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664CC7" w:rsidP="00634C94">
      <w:pPr>
        <w:pStyle w:val="Titreformulaire"/>
      </w:pPr>
      <w:r>
        <w:rPr>
          <w:noProof/>
        </w:rPr>
        <w:drawing>
          <wp:anchor distT="0" distB="0" distL="114300" distR="114300" simplePos="0" relativeHeight="251667456" behindDoc="0" locked="0" layoutInCell="1" allowOverlap="1" wp14:anchorId="2080130C" wp14:editId="6C6785EE">
            <wp:simplePos x="0" y="0"/>
            <wp:positionH relativeFrom="column">
              <wp:posOffset>171450</wp:posOffset>
            </wp:positionH>
            <wp:positionV relativeFrom="paragraph">
              <wp:posOffset>-128905</wp:posOffset>
            </wp:positionV>
            <wp:extent cx="892810" cy="597535"/>
            <wp:effectExtent l="0" t="0" r="254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è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810" cy="5975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A89DBBE" wp14:editId="75BFF198">
            <wp:simplePos x="0" y="0"/>
            <wp:positionH relativeFrom="column">
              <wp:posOffset>5695950</wp:posOffset>
            </wp:positionH>
            <wp:positionV relativeFrom="paragraph">
              <wp:posOffset>-271145</wp:posOffset>
            </wp:positionV>
            <wp:extent cx="944245" cy="8826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4245" cy="882650"/>
                    </a:xfrm>
                    <a:prstGeom prst="rect">
                      <a:avLst/>
                    </a:prstGeom>
                  </pic:spPr>
                </pic:pic>
              </a:graphicData>
            </a:graphic>
            <wp14:sizeRelH relativeFrom="margin">
              <wp14:pctWidth>0</wp14:pctWidth>
            </wp14:sizeRelH>
            <wp14:sizeRelV relativeFrom="margin">
              <wp14:pctHeight>0</wp14:pctHeight>
            </wp14:sizeRelV>
          </wp:anchor>
        </w:drawing>
      </w:r>
    </w:p>
    <w:p w:rsidR="00B97265" w:rsidRDefault="00B97265" w:rsidP="00634C94">
      <w:pPr>
        <w:pStyle w:val="Titreformulaire"/>
      </w:pPr>
    </w:p>
    <w:p w:rsidR="00B97265" w:rsidRDefault="00B97265" w:rsidP="00634C94">
      <w:pPr>
        <w:pStyle w:val="Titreformulaire"/>
      </w:pPr>
    </w:p>
    <w:p w:rsidR="00664CC7" w:rsidRDefault="00664CC7" w:rsidP="00634C94">
      <w:pPr>
        <w:pStyle w:val="Titreformulaire"/>
        <w:rPr>
          <w:sz w:val="36"/>
        </w:rPr>
      </w:pPr>
    </w:p>
    <w:p w:rsidR="00634C94" w:rsidRDefault="00664CC7" w:rsidP="00634C94">
      <w:pPr>
        <w:pStyle w:val="Titreformulaire"/>
        <w:rPr>
          <w:sz w:val="36"/>
        </w:rPr>
      </w:pPr>
      <w:r>
        <w:rPr>
          <w:sz w:val="36"/>
        </w:rPr>
        <w:t xml:space="preserve">Annexe - </w:t>
      </w:r>
      <w:r w:rsidR="00634C94" w:rsidRPr="00634C94">
        <w:rPr>
          <w:sz w:val="36"/>
        </w:rPr>
        <w:t xml:space="preserve">Assainissement et eaux pluviales </w:t>
      </w:r>
    </w:p>
    <w:p w:rsidR="00634C94" w:rsidRPr="00664CC7" w:rsidRDefault="00664CC7" w:rsidP="00634C94">
      <w:pPr>
        <w:pStyle w:val="Titreformulaire"/>
        <w:rPr>
          <w:sz w:val="36"/>
          <w:u w:val="single"/>
        </w:rPr>
      </w:pPr>
      <w:r w:rsidRPr="00664CC7">
        <w:rPr>
          <w:sz w:val="36"/>
          <w:u w:val="single"/>
        </w:rPr>
        <w:t xml:space="preserve">Gestion des eaux pluviales </w:t>
      </w:r>
    </w:p>
    <w:p w:rsidR="00634C94" w:rsidRPr="00634C94" w:rsidRDefault="00634C94" w:rsidP="00634C94">
      <w:pPr>
        <w:pStyle w:val="Titreformulaire"/>
      </w:pPr>
      <w:r w:rsidRPr="00634C94">
        <w:t>Liste des éléments complémentaires à fournir pour justifier d’un dossier complet de demande d’aide</w:t>
      </w:r>
    </w:p>
    <w:p w:rsidR="0012540A" w:rsidRDefault="0012540A" w:rsidP="0012540A">
      <w:pPr>
        <w:spacing w:before="0" w:after="0"/>
        <w:rPr>
          <w:rFonts w:cs="Verdana"/>
        </w:rPr>
      </w:pPr>
    </w:p>
    <w:p w:rsidR="0012540A" w:rsidRDefault="001E1896" w:rsidP="0012540A">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Fonts w:cs="Verdana"/>
        </w:rPr>
      </w:pPr>
      <w:r w:rsidRPr="001E1896">
        <w:rPr>
          <w:rFonts w:cs="Verdana"/>
          <w:b/>
          <w:sz w:val="28"/>
          <w:szCs w:val="28"/>
        </w:rPr>
        <w:sym w:font="Wingdings" w:char="F046"/>
      </w:r>
      <w:r>
        <w:rPr>
          <w:rFonts w:cs="Verdana"/>
          <w:b/>
        </w:rPr>
        <w:t xml:space="preserve"> </w:t>
      </w:r>
      <w:r w:rsidRPr="001E1896">
        <w:rPr>
          <w:rFonts w:cs="Verdana"/>
          <w:b/>
        </w:rPr>
        <w:t>IMPORTANT </w:t>
      </w:r>
      <w:r>
        <w:rPr>
          <w:rFonts w:cs="Verdana"/>
        </w:rPr>
        <w:t>: pour toute prestation confiée à un prestataire d</w:t>
      </w:r>
      <w:r w:rsidR="0012540A">
        <w:rPr>
          <w:rFonts w:cs="Verdana"/>
        </w:rPr>
        <w:t xml:space="preserve">ans le cadre d’un marché public, le demandeur de l’aide </w:t>
      </w:r>
      <w:r w:rsidR="0012540A" w:rsidRPr="001E1896">
        <w:rPr>
          <w:rFonts w:cs="Verdana"/>
          <w:b/>
        </w:rPr>
        <w:t>devra transmettre à l’Agence l’offre de l’(des)entreprise(s) retenue(s)</w:t>
      </w:r>
      <w:r w:rsidR="0012540A">
        <w:rPr>
          <w:rFonts w:cs="Verdana"/>
        </w:rPr>
        <w:t>, et ce, sans attendre nécessairement la notification.</w:t>
      </w:r>
    </w:p>
    <w:p w:rsidR="0012540A" w:rsidRDefault="0012540A" w:rsidP="0012540A">
      <w:pPr>
        <w:spacing w:before="0" w:after="0"/>
        <w:rPr>
          <w:rFonts w:cs="Verdana"/>
        </w:rPr>
      </w:pPr>
    </w:p>
    <w:p w:rsidR="0012540A" w:rsidRDefault="0012540A" w:rsidP="0012540A">
      <w:pPr>
        <w:spacing w:before="0" w:after="0"/>
        <w:rPr>
          <w:rFonts w:cs="Verdana"/>
        </w:rPr>
      </w:pPr>
      <w:r>
        <w:rPr>
          <w:rFonts w:cs="Verdana"/>
        </w:rPr>
        <w:t>Les éléments complémentaires, à fournir en plus de ceux listés au §4. du formulaire de demande d’aide, diffèrent selon la nature de ou des opérations objets de la présente demande d’aide.</w:t>
      </w:r>
    </w:p>
    <w:p w:rsidR="0012540A" w:rsidRDefault="0012540A" w:rsidP="0012540A">
      <w:pPr>
        <w:spacing w:before="0" w:after="0"/>
        <w:rPr>
          <w:rFonts w:cs="Verdana"/>
        </w:rPr>
      </w:pPr>
      <w:r>
        <w:rPr>
          <w:rFonts w:cs="Verdana"/>
        </w:rPr>
        <w:t>Leur liste est établie ci-après par type d’opérations.</w:t>
      </w:r>
    </w:p>
    <w:p w:rsidR="00664CC7" w:rsidRPr="00177D37" w:rsidRDefault="00664CC7" w:rsidP="00664CC7">
      <w:pPr>
        <w:pStyle w:val="Titre1"/>
        <w:ind w:left="360" w:hanging="360"/>
      </w:pPr>
      <w:r w:rsidRPr="00177D37">
        <w:t>Engagements du demandeur d’aide</w:t>
      </w:r>
      <w:r>
        <w:t xml:space="preserve"> </w:t>
      </w:r>
      <w:r>
        <w:t>selon les types d’opérations (</w:t>
      </w:r>
      <w:r w:rsidRPr="0075764A">
        <w:rPr>
          <w:u w:val="single"/>
        </w:rPr>
        <w:t>cochez les cases en lien avec votre projet)</w:t>
      </w:r>
    </w:p>
    <w:p w:rsidR="00664CC7" w:rsidRDefault="00664CC7" w:rsidP="00664CC7">
      <w:pPr>
        <w:spacing w:before="0" w:after="0"/>
        <w:rPr>
          <w:rFonts w:ascii="Calibri" w:hAnsi="Calibri"/>
          <w:b/>
          <w:bCs/>
          <w:i/>
          <w:color w:val="000000"/>
          <w:sz w:val="28"/>
          <w:szCs w:val="22"/>
        </w:rPr>
      </w:pPr>
      <w:r w:rsidRPr="00E83CD2">
        <w:rPr>
          <w:rFonts w:cs="Verdana"/>
        </w:rPr>
        <w:t xml:space="preserve">Je soussigné(e) </w:t>
      </w:r>
      <w:sdt>
        <w:sdtPr>
          <w:alias w:val="Nom et Prénom"/>
          <w:tag w:val="Nom et Prénom"/>
          <w:id w:val="-1208103818"/>
          <w:showingPlcHdr/>
        </w:sdtPr>
        <w:sdtContent>
          <w:r w:rsidRPr="00E83CD2">
            <w:rPr>
              <w:rFonts w:cs="Verdana"/>
            </w:rPr>
            <w:t>Cliquez ici pour taper du texte.</w:t>
          </w:r>
        </w:sdtContent>
      </w:sdt>
      <w:r w:rsidRPr="00E83CD2">
        <w:rPr>
          <w:rFonts w:cs="Verdana"/>
        </w:rPr>
        <w:t xml:space="preserve">, agissant en qualité de </w:t>
      </w:r>
      <w:sdt>
        <w:sdtPr>
          <w:alias w:val="Fonction"/>
          <w:tag w:val="Fonction"/>
          <w:id w:val="1134373696"/>
          <w:showingPlcHdr/>
        </w:sdtPr>
        <w:sdtContent>
          <w:r w:rsidRPr="00E83CD2">
            <w:rPr>
              <w:rFonts w:cs="Verdana"/>
            </w:rPr>
            <w:t>Cliquez ici pour taper du texte.</w:t>
          </w:r>
        </w:sdtContent>
      </w:sdt>
    </w:p>
    <w:p w:rsidR="00636CF4" w:rsidRDefault="00636CF4" w:rsidP="00895AB2">
      <w:pPr>
        <w:spacing w:before="0" w:after="0"/>
        <w:rPr>
          <w:rFonts w:cs="Verdana"/>
        </w:rPr>
      </w:pPr>
    </w:p>
    <w:p w:rsidR="00C4646B" w:rsidRPr="00664CC7" w:rsidRDefault="00664CC7" w:rsidP="00664CC7">
      <w:pPr>
        <w:shd w:val="clear" w:color="auto" w:fill="EEECE1" w:themeFill="background2"/>
        <w:spacing w:before="0" w:after="0"/>
        <w:rPr>
          <w:rFonts w:ascii="Calibri" w:hAnsi="Calibri"/>
          <w:b/>
          <w:bCs/>
          <w:i/>
          <w:color w:val="000000"/>
          <w:sz w:val="28"/>
          <w:szCs w:val="22"/>
        </w:rPr>
      </w:pPr>
      <w:sdt>
        <w:sdtPr>
          <w:rPr>
            <w:rFonts w:ascii="MS Gothic" w:eastAsia="MS Gothic" w:hAnsi="MS Gothic"/>
            <w:shd w:val="clear" w:color="auto" w:fill="D9D9D9" w:themeFill="background1" w:themeFillShade="D9"/>
          </w:rPr>
          <w:id w:val="906731093"/>
          <w14:checkbox>
            <w14:checked w14:val="0"/>
            <w14:checkedState w14:val="2612" w14:font="MS Gothic"/>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Verdana"/>
          <w:color w:val="000000"/>
          <w:sz w:val="18"/>
          <w:szCs w:val="18"/>
        </w:rPr>
        <w:t xml:space="preserve"> </w:t>
      </w:r>
      <w:r w:rsidRPr="00664CC7">
        <w:rPr>
          <w:rFonts w:ascii="Calibri" w:hAnsi="Calibri"/>
          <w:b/>
          <w:bCs/>
          <w:i/>
          <w:color w:val="000000"/>
          <w:sz w:val="28"/>
          <w:szCs w:val="22"/>
        </w:rPr>
        <w:t>Si projet de</w:t>
      </w:r>
      <w:r>
        <w:rPr>
          <w:rFonts w:cs="Verdana"/>
          <w:color w:val="000000"/>
          <w:sz w:val="18"/>
          <w:szCs w:val="18"/>
        </w:rPr>
        <w:t xml:space="preserve"> </w:t>
      </w:r>
      <w:r>
        <w:rPr>
          <w:rFonts w:ascii="Calibri" w:hAnsi="Calibri"/>
          <w:b/>
          <w:bCs/>
          <w:i/>
          <w:color w:val="000000"/>
          <w:sz w:val="28"/>
          <w:szCs w:val="22"/>
        </w:rPr>
        <w:t>g</w:t>
      </w:r>
      <w:r w:rsidR="00474606" w:rsidRPr="00664CC7">
        <w:rPr>
          <w:rFonts w:ascii="Calibri" w:hAnsi="Calibri"/>
          <w:b/>
          <w:bCs/>
          <w:i/>
          <w:color w:val="000000"/>
          <w:sz w:val="28"/>
          <w:szCs w:val="22"/>
        </w:rPr>
        <w:t>estion intégrée des eaux pluviales</w:t>
      </w:r>
      <w:r w:rsidR="00E83CD2" w:rsidRPr="00664CC7">
        <w:rPr>
          <w:rFonts w:ascii="Calibri" w:hAnsi="Calibri"/>
          <w:b/>
          <w:bCs/>
          <w:i/>
          <w:color w:val="000000"/>
          <w:sz w:val="28"/>
          <w:szCs w:val="22"/>
        </w:rPr>
        <w:t xml:space="preserve"> : mise en </w:t>
      </w:r>
      <w:r w:rsidR="00337B0B" w:rsidRPr="00664CC7">
        <w:rPr>
          <w:rFonts w:ascii="Calibri" w:hAnsi="Calibri"/>
          <w:b/>
          <w:bCs/>
          <w:i/>
          <w:color w:val="000000"/>
          <w:sz w:val="28"/>
          <w:szCs w:val="22"/>
        </w:rPr>
        <w:t>œuvre</w:t>
      </w:r>
      <w:r w:rsidR="00E83CD2" w:rsidRPr="00664CC7">
        <w:rPr>
          <w:rFonts w:ascii="Calibri" w:hAnsi="Calibri"/>
          <w:b/>
          <w:bCs/>
          <w:i/>
          <w:color w:val="000000"/>
          <w:sz w:val="28"/>
          <w:szCs w:val="22"/>
        </w:rPr>
        <w:t xml:space="preserve"> de techniques alternatives et/ou de travaux de </w:t>
      </w:r>
      <w:proofErr w:type="spellStart"/>
      <w:r w:rsidR="00E83CD2" w:rsidRPr="00664CC7">
        <w:rPr>
          <w:rFonts w:ascii="Calibri" w:hAnsi="Calibri"/>
          <w:b/>
          <w:bCs/>
          <w:i/>
          <w:color w:val="000000"/>
          <w:sz w:val="28"/>
          <w:szCs w:val="22"/>
        </w:rPr>
        <w:t>désimperméabilisation</w:t>
      </w:r>
      <w:proofErr w:type="spellEnd"/>
    </w:p>
    <w:p w:rsidR="00664CC7" w:rsidRDefault="00664CC7" w:rsidP="00AD631E">
      <w:pPr>
        <w:spacing w:before="0" w:after="0"/>
        <w:rPr>
          <w:rFonts w:cs="Verdana"/>
        </w:rPr>
      </w:pPr>
    </w:p>
    <w:p w:rsidR="00243E11" w:rsidRPr="00664CC7" w:rsidRDefault="00664CC7" w:rsidP="00664CC7">
      <w:pPr>
        <w:spacing w:before="0" w:after="0"/>
        <w:ind w:firstLine="709"/>
        <w:rPr>
          <w:rFonts w:ascii="Calibri" w:hAnsi="Calibri"/>
          <w:b/>
          <w:bCs/>
          <w:color w:val="000000"/>
          <w:sz w:val="22"/>
          <w:szCs w:val="22"/>
        </w:rPr>
      </w:pPr>
      <w:sdt>
        <w:sdtPr>
          <w:rPr>
            <w:rFonts w:ascii="MS Gothic" w:eastAsia="MS Gothic" w:hAnsi="MS Gothic"/>
            <w:shd w:val="clear" w:color="auto" w:fill="D9D9D9" w:themeFill="background1" w:themeFillShade="D9"/>
          </w:rPr>
          <w:id w:val="1279372121"/>
          <w14:checkbox>
            <w14:checked w14:val="0"/>
            <w14:checkedState w14:val="2612" w14:font="MS Gothic"/>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ascii="Calibri" w:hAnsi="Calibri"/>
          <w:b/>
          <w:bCs/>
          <w:color w:val="000000"/>
          <w:sz w:val="22"/>
          <w:szCs w:val="22"/>
        </w:rPr>
        <w:t xml:space="preserve"> Si </w:t>
      </w:r>
      <w:r w:rsidR="00243E11" w:rsidRPr="00664CC7">
        <w:rPr>
          <w:rFonts w:ascii="Calibri" w:hAnsi="Calibri"/>
          <w:b/>
          <w:bCs/>
          <w:color w:val="000000"/>
          <w:sz w:val="22"/>
          <w:szCs w:val="22"/>
        </w:rPr>
        <w:t>Etude de faisabilité pour la mise en œuvre des techniques alternatives</w:t>
      </w:r>
    </w:p>
    <w:p w:rsidR="00243E11" w:rsidRPr="00664CC7" w:rsidRDefault="00E06287" w:rsidP="00664CC7">
      <w:pPr>
        <w:pStyle w:val="Paragraphedeliste"/>
        <w:numPr>
          <w:ilvl w:val="0"/>
          <w:numId w:val="31"/>
        </w:numPr>
        <w:spacing w:before="0" w:after="0"/>
        <w:rPr>
          <w:rFonts w:ascii="Calibri" w:hAnsi="Calibri"/>
          <w:bCs/>
          <w:color w:val="000000"/>
          <w:sz w:val="22"/>
          <w:szCs w:val="22"/>
        </w:rPr>
      </w:pPr>
      <w:r w:rsidRPr="00664CC7">
        <w:rPr>
          <w:rFonts w:ascii="Calibri" w:hAnsi="Calibri"/>
          <w:bCs/>
          <w:color w:val="000000"/>
          <w:sz w:val="22"/>
          <w:szCs w:val="22"/>
        </w:rPr>
        <w:t>Pas d’engagement complémentaire mais se baser sur le</w:t>
      </w:r>
      <w:r w:rsidR="00736473" w:rsidRPr="00664CC7">
        <w:rPr>
          <w:rFonts w:cs="Verdana"/>
        </w:rPr>
        <w:t xml:space="preserve"> </w:t>
      </w:r>
      <w:r w:rsidR="00736473" w:rsidRPr="00664CC7">
        <w:rPr>
          <w:rFonts w:cs="Verdana"/>
          <w:highlight w:val="yellow"/>
        </w:rPr>
        <w:t>document Agence</w:t>
      </w:r>
      <w:r w:rsidRPr="00664CC7">
        <w:rPr>
          <w:rFonts w:cs="Verdana"/>
        </w:rPr>
        <w:t>.</w:t>
      </w:r>
    </w:p>
    <w:p w:rsidR="00243E11" w:rsidRPr="00243E11" w:rsidRDefault="00243E11" w:rsidP="00243E11">
      <w:pPr>
        <w:spacing w:before="0" w:after="0"/>
        <w:rPr>
          <w:rFonts w:ascii="Calibri" w:hAnsi="Calibri"/>
          <w:b/>
          <w:bCs/>
          <w:color w:val="000000"/>
          <w:sz w:val="22"/>
          <w:szCs w:val="22"/>
        </w:rPr>
      </w:pPr>
    </w:p>
    <w:p w:rsidR="00AD631E" w:rsidRPr="00664CC7" w:rsidRDefault="00664CC7" w:rsidP="00664CC7">
      <w:pPr>
        <w:spacing w:before="0" w:after="0"/>
        <w:ind w:firstLine="709"/>
        <w:rPr>
          <w:rFonts w:ascii="Calibri" w:hAnsi="Calibri"/>
          <w:b/>
          <w:bCs/>
          <w:color w:val="000000"/>
          <w:sz w:val="22"/>
          <w:szCs w:val="22"/>
        </w:rPr>
      </w:pPr>
      <w:sdt>
        <w:sdtPr>
          <w:rPr>
            <w:rFonts w:ascii="MS Gothic" w:eastAsia="MS Gothic" w:hAnsi="MS Gothic"/>
            <w:shd w:val="clear" w:color="auto" w:fill="D9D9D9" w:themeFill="background1" w:themeFillShade="D9"/>
          </w:rPr>
          <w:id w:val="-991714786"/>
          <w14:checkbox>
            <w14:checked w14:val="0"/>
            <w14:checkedState w14:val="2612" w14:font="MS Gothic"/>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ascii="Calibri" w:hAnsi="Calibri"/>
          <w:b/>
          <w:bCs/>
          <w:color w:val="000000"/>
          <w:sz w:val="22"/>
          <w:szCs w:val="22"/>
        </w:rPr>
        <w:t xml:space="preserve"> Si </w:t>
      </w:r>
      <w:r w:rsidR="00E564AE" w:rsidRPr="00664CC7">
        <w:rPr>
          <w:rFonts w:ascii="Calibri" w:hAnsi="Calibri"/>
          <w:b/>
          <w:bCs/>
          <w:color w:val="000000"/>
          <w:sz w:val="22"/>
          <w:szCs w:val="22"/>
        </w:rPr>
        <w:t>Travaux e</w:t>
      </w:r>
      <w:r w:rsidR="00AD631E" w:rsidRPr="00664CC7">
        <w:rPr>
          <w:rFonts w:ascii="Calibri" w:hAnsi="Calibri"/>
          <w:b/>
          <w:bCs/>
          <w:color w:val="000000"/>
          <w:sz w:val="22"/>
          <w:szCs w:val="22"/>
        </w:rPr>
        <w:t>n domaine public</w:t>
      </w:r>
    </w:p>
    <w:p w:rsidR="00E83CD2" w:rsidRPr="00664CC7" w:rsidRDefault="00E83CD2" w:rsidP="00664CC7">
      <w:pPr>
        <w:pStyle w:val="Paragraphedeliste"/>
        <w:numPr>
          <w:ilvl w:val="0"/>
          <w:numId w:val="31"/>
        </w:numPr>
        <w:spacing w:before="0" w:after="0"/>
        <w:rPr>
          <w:rFonts w:cs="Verdana"/>
        </w:rPr>
      </w:pPr>
      <w:r w:rsidRPr="00664CC7">
        <w:rPr>
          <w:rFonts w:cs="Verdana"/>
        </w:rPr>
        <w:t>atteste que l’opération porte sur des bâtiments ou des zones urbanisées existantes.</w:t>
      </w:r>
    </w:p>
    <w:p w:rsidR="004A21C2" w:rsidRPr="00E83CD2" w:rsidRDefault="004A21C2" w:rsidP="00E83CD2">
      <w:pPr>
        <w:spacing w:before="0" w:after="0"/>
        <w:rPr>
          <w:rFonts w:cs="Verdana"/>
        </w:rPr>
      </w:pPr>
    </w:p>
    <w:p w:rsidR="00F21111" w:rsidRPr="00664CC7" w:rsidRDefault="00664CC7" w:rsidP="00664CC7">
      <w:pPr>
        <w:spacing w:before="0" w:after="0"/>
        <w:ind w:firstLine="709"/>
        <w:rPr>
          <w:rFonts w:ascii="Calibri" w:hAnsi="Calibri"/>
          <w:b/>
          <w:bCs/>
          <w:color w:val="000000"/>
          <w:sz w:val="22"/>
          <w:szCs w:val="22"/>
        </w:rPr>
      </w:pPr>
      <w:sdt>
        <w:sdtPr>
          <w:rPr>
            <w:rFonts w:ascii="MS Gothic" w:eastAsia="MS Gothic" w:hAnsi="MS Gothic"/>
            <w:shd w:val="clear" w:color="auto" w:fill="D9D9D9" w:themeFill="background1" w:themeFillShade="D9"/>
          </w:rPr>
          <w:id w:val="1607468751"/>
          <w14:checkbox>
            <w14:checked w14:val="0"/>
            <w14:checkedState w14:val="2612" w14:font="MS Gothic"/>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ascii="Calibri" w:hAnsi="Calibri"/>
          <w:b/>
          <w:bCs/>
          <w:color w:val="000000"/>
          <w:sz w:val="22"/>
          <w:szCs w:val="22"/>
        </w:rPr>
        <w:t xml:space="preserve"> Si </w:t>
      </w:r>
      <w:r w:rsidR="00537100" w:rsidRPr="00664CC7">
        <w:rPr>
          <w:rFonts w:ascii="Calibri" w:hAnsi="Calibri"/>
          <w:b/>
          <w:bCs/>
          <w:color w:val="000000"/>
          <w:sz w:val="22"/>
          <w:szCs w:val="22"/>
        </w:rPr>
        <w:t>Opération groupée en</w:t>
      </w:r>
      <w:r w:rsidR="00F21111" w:rsidRPr="00664CC7">
        <w:rPr>
          <w:rFonts w:ascii="Calibri" w:hAnsi="Calibri"/>
          <w:b/>
          <w:bCs/>
          <w:color w:val="000000"/>
          <w:sz w:val="22"/>
          <w:szCs w:val="22"/>
        </w:rPr>
        <w:t xml:space="preserve"> domaine privé</w:t>
      </w:r>
    </w:p>
    <w:p w:rsidR="00F41FC6" w:rsidRPr="00664CC7" w:rsidRDefault="00F21111" w:rsidP="00664CC7">
      <w:pPr>
        <w:pStyle w:val="Paragraphedeliste"/>
        <w:numPr>
          <w:ilvl w:val="0"/>
          <w:numId w:val="31"/>
        </w:numPr>
        <w:spacing w:before="0" w:after="0"/>
        <w:rPr>
          <w:rFonts w:cs="Verdana"/>
        </w:rPr>
      </w:pPr>
      <w:r w:rsidRPr="00664CC7">
        <w:rPr>
          <w:rFonts w:cs="Verdana"/>
        </w:rPr>
        <w:t>atteste que l’opération porte sur des bâtiments ou des zones urbanisées existantes</w:t>
      </w:r>
      <w:r w:rsidR="00E83CD2" w:rsidRPr="00664CC7">
        <w:rPr>
          <w:rFonts w:cs="Verdana"/>
        </w:rPr>
        <w:t>.</w:t>
      </w:r>
    </w:p>
    <w:p w:rsidR="007D2BCD" w:rsidRDefault="007D2BCD" w:rsidP="00F41FC6">
      <w:pPr>
        <w:spacing w:before="0" w:after="0"/>
        <w:rPr>
          <w:rFonts w:cs="Verdana"/>
        </w:rPr>
      </w:pPr>
    </w:p>
    <w:p w:rsidR="00664CC7" w:rsidRPr="00664CC7" w:rsidRDefault="00664CC7" w:rsidP="00664CC7">
      <w:pPr>
        <w:shd w:val="clear" w:color="auto" w:fill="EEECE1" w:themeFill="background2"/>
        <w:spacing w:before="0" w:after="0"/>
        <w:rPr>
          <w:rFonts w:ascii="Calibri" w:hAnsi="Calibri"/>
          <w:b/>
          <w:bCs/>
          <w:i/>
          <w:color w:val="000000"/>
          <w:sz w:val="28"/>
          <w:szCs w:val="22"/>
        </w:rPr>
      </w:pPr>
      <w:sdt>
        <w:sdtPr>
          <w:rPr>
            <w:rFonts w:ascii="MS Gothic" w:eastAsia="MS Gothic" w:hAnsi="MS Gothic"/>
            <w:shd w:val="clear" w:color="auto" w:fill="D9D9D9" w:themeFill="background1" w:themeFillShade="D9"/>
          </w:rPr>
          <w:id w:val="-1619437621"/>
          <w14:checkbox>
            <w14:checked w14:val="0"/>
            <w14:checkedState w14:val="2612" w14:font="MS Gothic"/>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ascii="Calibri" w:hAnsi="Calibri"/>
          <w:b/>
          <w:bCs/>
          <w:i/>
          <w:color w:val="000000"/>
          <w:sz w:val="28"/>
          <w:szCs w:val="22"/>
        </w:rPr>
        <w:t xml:space="preserve"> Si projet de </w:t>
      </w:r>
      <w:r w:rsidRPr="00664CC7">
        <w:rPr>
          <w:rFonts w:ascii="Calibri" w:hAnsi="Calibri"/>
          <w:b/>
          <w:bCs/>
          <w:i/>
          <w:color w:val="000000"/>
          <w:sz w:val="28"/>
          <w:szCs w:val="22"/>
        </w:rPr>
        <w:t>Traitement des eaux pluviales strictes</w:t>
      </w:r>
    </w:p>
    <w:p w:rsidR="00664CC7" w:rsidRDefault="00664CC7" w:rsidP="00664CC7">
      <w:pPr>
        <w:pStyle w:val="Paragraphedeliste"/>
        <w:spacing w:before="0" w:after="0"/>
        <w:ind w:left="1069"/>
        <w:jc w:val="left"/>
        <w:rPr>
          <w:rFonts w:cs="Verdana"/>
        </w:rPr>
      </w:pPr>
    </w:p>
    <w:p w:rsidR="00664CC7" w:rsidRPr="00E1156A" w:rsidRDefault="00664CC7" w:rsidP="00664CC7">
      <w:pPr>
        <w:pStyle w:val="Paragraphedeliste"/>
        <w:numPr>
          <w:ilvl w:val="0"/>
          <w:numId w:val="31"/>
        </w:numPr>
        <w:spacing w:before="0" w:after="0"/>
        <w:jc w:val="left"/>
        <w:rPr>
          <w:rFonts w:cs="Verdana"/>
          <w:highlight w:val="cyan"/>
        </w:rPr>
      </w:pPr>
      <w:r w:rsidRPr="00664CC7">
        <w:rPr>
          <w:rFonts w:cs="Verdana"/>
        </w:rPr>
        <w:t xml:space="preserve">déclare disposer d’un schéma directeur de gestion des eaux pluviales comportant un volet sur les gains attendus en matière de réduction d’impacts qualitatifs et quantitatifs sur les milieux aquatiques et du zonage des eaux pluviales. </w:t>
      </w:r>
      <w:r w:rsidRPr="00E1156A">
        <w:rPr>
          <w:rFonts w:cs="Verdana"/>
          <w:highlight w:val="cyan"/>
        </w:rPr>
        <w:t>Dans le cas contraire, les fournir à la présente demande.</w:t>
      </w:r>
    </w:p>
    <w:p w:rsidR="00664CC7" w:rsidRDefault="00664CC7" w:rsidP="00664CC7">
      <w:pPr>
        <w:pStyle w:val="Paragraphedeliste"/>
        <w:spacing w:before="0" w:after="0"/>
        <w:ind w:left="1069"/>
        <w:jc w:val="left"/>
        <w:rPr>
          <w:rFonts w:cs="Verdana"/>
        </w:rPr>
      </w:pPr>
      <w:bookmarkStart w:id="0" w:name="_GoBack"/>
      <w:bookmarkEnd w:id="0"/>
    </w:p>
    <w:p w:rsidR="00664CC7" w:rsidRDefault="00664CC7" w:rsidP="00664CC7">
      <w:pPr>
        <w:pStyle w:val="Corpsdetexte"/>
        <w:tabs>
          <w:tab w:val="left" w:pos="4253"/>
        </w:tabs>
        <w:jc w:val="right"/>
      </w:pPr>
      <w:r>
        <w:t xml:space="preserve">A </w:t>
      </w:r>
      <w:sdt>
        <w:sdtPr>
          <w:id w:val="1557196167"/>
          <w:showingPlcHdr/>
        </w:sdtPr>
        <w:sdtContent>
          <w:r w:rsidRPr="00EC0550">
            <w:rPr>
              <w:rStyle w:val="Textedelespacerserv"/>
            </w:rPr>
            <w:t>Cliquez ici pour taper du texte.</w:t>
          </w:r>
        </w:sdtContent>
      </w:sdt>
      <w:r>
        <w:t xml:space="preserve">le </w:t>
      </w:r>
      <w:sdt>
        <w:sdtPr>
          <w:id w:val="502316577"/>
          <w:showingPlcHdr/>
          <w:date>
            <w:dateFormat w:val="dd/MM/yy"/>
            <w:lid w:val="fr-FR"/>
            <w:storeMappedDataAs w:val="dateTime"/>
            <w:calendar w:val="gregorian"/>
          </w:date>
        </w:sdtPr>
        <w:sdtContent>
          <w:r w:rsidRPr="00255727">
            <w:rPr>
              <w:rStyle w:val="Textedelespacerserv"/>
            </w:rPr>
            <w:t>Cliquez ici pour entrer une date.</w:t>
          </w:r>
        </w:sdtContent>
      </w:sdt>
    </w:p>
    <w:p w:rsidR="00664CC7" w:rsidRDefault="00664CC7" w:rsidP="00664CC7">
      <w:pPr>
        <w:pStyle w:val="Corpsdetexte"/>
        <w:tabs>
          <w:tab w:val="left" w:pos="4253"/>
        </w:tabs>
        <w:jc w:val="right"/>
      </w:pPr>
      <w:r w:rsidRPr="00742774">
        <w:rPr>
          <w:b/>
        </w:rPr>
        <w:t>Le demandeur</w:t>
      </w:r>
      <w:r>
        <w:t xml:space="preserve"> (signature et cachet)</w:t>
      </w:r>
    </w:p>
    <w:p w:rsidR="0012540A" w:rsidRPr="00664CC7" w:rsidRDefault="0012540A" w:rsidP="00664CC7">
      <w:pPr>
        <w:spacing w:before="0" w:after="0"/>
        <w:jc w:val="left"/>
        <w:rPr>
          <w:rFonts w:cs="Verdana"/>
        </w:rPr>
      </w:pPr>
    </w:p>
    <w:p w:rsidR="0012540A" w:rsidRDefault="0012540A" w:rsidP="00F41FC6">
      <w:pPr>
        <w:spacing w:before="0" w:after="0"/>
        <w:rPr>
          <w:rFonts w:cs="Verdana"/>
        </w:rPr>
      </w:pPr>
    </w:p>
    <w:p w:rsidR="00664CC7" w:rsidRDefault="00664CC7" w:rsidP="00F41FC6">
      <w:pPr>
        <w:spacing w:before="0" w:after="0"/>
        <w:rPr>
          <w:rFonts w:cs="Verdana"/>
        </w:rPr>
      </w:pPr>
    </w:p>
    <w:p w:rsidR="00664CC7" w:rsidRPr="00F41FC6" w:rsidRDefault="00664CC7" w:rsidP="00F41FC6">
      <w:pPr>
        <w:spacing w:before="0" w:after="0"/>
        <w:rPr>
          <w:rFonts w:cs="Verdana"/>
        </w:rPr>
      </w:pPr>
    </w:p>
    <w:p w:rsidR="00F41FC6" w:rsidRDefault="00F41FC6" w:rsidP="00F41FC6">
      <w:pPr>
        <w:spacing w:before="0" w:after="0"/>
        <w:rPr>
          <w:rFonts w:cs="Verdana"/>
        </w:rPr>
      </w:pPr>
    </w:p>
    <w:p w:rsidR="00664CC7" w:rsidRDefault="00664CC7" w:rsidP="00F41FC6">
      <w:pPr>
        <w:spacing w:before="0" w:after="0"/>
        <w:rPr>
          <w:rFonts w:cs="Verdana"/>
          <w:color w:val="000000"/>
          <w:sz w:val="18"/>
          <w:szCs w:val="18"/>
        </w:rPr>
      </w:pPr>
    </w:p>
    <w:p w:rsidR="00664CC7" w:rsidRPr="00F2431A" w:rsidRDefault="00664CC7" w:rsidP="00664CC7">
      <w:pPr>
        <w:pStyle w:val="Titre1"/>
      </w:pPr>
      <w:r w:rsidRPr="00F2431A">
        <w:lastRenderedPageBreak/>
        <w:t>Liste des pièces complémentaires à fournir selon le type d’opérations</w:t>
      </w:r>
    </w:p>
    <w:p w:rsidR="00664CC7" w:rsidRDefault="00664CC7" w:rsidP="00664CC7">
      <w:pPr>
        <w:spacing w:before="0" w:after="0"/>
        <w:rPr>
          <w:rFonts w:cs="Arial"/>
          <w:i/>
          <w:sz w:val="18"/>
          <w:szCs w:val="18"/>
        </w:rPr>
      </w:pPr>
      <w:r>
        <w:rPr>
          <w:rFonts w:ascii="Century Gothic" w:hAnsi="Century Gothic" w:cs="Arial"/>
          <w:i/>
          <w:sz w:val="18"/>
          <w:szCs w:val="18"/>
        </w:rPr>
        <w:t>C</w:t>
      </w:r>
      <w:r w:rsidRPr="00B36559">
        <w:rPr>
          <w:rFonts w:ascii="Century Gothic" w:hAnsi="Century Gothic" w:cs="Arial"/>
          <w:i/>
          <w:sz w:val="18"/>
          <w:szCs w:val="18"/>
        </w:rPr>
        <w:t xml:space="preserve">ochez </w:t>
      </w:r>
      <w:r>
        <w:rPr>
          <w:rFonts w:cs="Arial"/>
          <w:i/>
          <w:sz w:val="18"/>
          <w:szCs w:val="18"/>
        </w:rPr>
        <w:t xml:space="preserve">les cases lorsque les documents  sont </w:t>
      </w:r>
      <w:r w:rsidRPr="00B36559">
        <w:rPr>
          <w:rFonts w:ascii="Century Gothic" w:hAnsi="Century Gothic" w:cs="Arial"/>
          <w:i/>
          <w:sz w:val="18"/>
          <w:szCs w:val="18"/>
        </w:rPr>
        <w:t>fourni</w:t>
      </w:r>
      <w:r>
        <w:rPr>
          <w:rFonts w:cs="Arial"/>
          <w:i/>
          <w:sz w:val="18"/>
          <w:szCs w:val="18"/>
        </w:rPr>
        <w:t>s.</w:t>
      </w:r>
    </w:p>
    <w:p w:rsidR="00664CC7" w:rsidRDefault="00664CC7" w:rsidP="00664CC7">
      <w:pPr>
        <w:spacing w:before="0" w:after="0"/>
        <w:rPr>
          <w:rFonts w:cs="Arial"/>
          <w:i/>
          <w:sz w:val="18"/>
          <w:szCs w:val="18"/>
        </w:rPr>
      </w:pPr>
    </w:p>
    <w:p w:rsidR="00664CC7" w:rsidRPr="00664CC7" w:rsidRDefault="00664CC7" w:rsidP="00664CC7">
      <w:pPr>
        <w:shd w:val="clear" w:color="auto" w:fill="EEECE1" w:themeFill="background2"/>
        <w:spacing w:before="0" w:after="0"/>
        <w:rPr>
          <w:rFonts w:ascii="Calibri" w:hAnsi="Calibri"/>
          <w:b/>
          <w:bCs/>
          <w:i/>
          <w:color w:val="000000"/>
          <w:sz w:val="28"/>
          <w:szCs w:val="22"/>
        </w:rPr>
      </w:pPr>
      <w:r w:rsidRPr="00664CC7">
        <w:rPr>
          <w:rFonts w:ascii="Calibri" w:hAnsi="Calibri"/>
          <w:b/>
          <w:bCs/>
          <w:i/>
          <w:color w:val="000000"/>
          <w:sz w:val="28"/>
          <w:szCs w:val="22"/>
        </w:rPr>
        <w:t xml:space="preserve">Gestion intégrée des eaux pluviales : mise en œuvre de techniques alternatives et/ou de travaux de </w:t>
      </w:r>
      <w:proofErr w:type="spellStart"/>
      <w:r w:rsidRPr="00664CC7">
        <w:rPr>
          <w:rFonts w:ascii="Calibri" w:hAnsi="Calibri"/>
          <w:b/>
          <w:bCs/>
          <w:i/>
          <w:color w:val="000000"/>
          <w:sz w:val="28"/>
          <w:szCs w:val="22"/>
        </w:rPr>
        <w:t>désimperméabilisation</w:t>
      </w:r>
      <w:proofErr w:type="spellEnd"/>
    </w:p>
    <w:p w:rsidR="00664CC7" w:rsidRPr="00E83CD2" w:rsidRDefault="00664CC7" w:rsidP="00664CC7">
      <w:pPr>
        <w:spacing w:before="0" w:after="0"/>
        <w:rPr>
          <w:rFonts w:cs="Verdana"/>
        </w:rPr>
      </w:pPr>
    </w:p>
    <w:p w:rsidR="00664CC7" w:rsidRDefault="00664CC7" w:rsidP="00664CC7">
      <w:pPr>
        <w:spacing w:before="0" w:after="0"/>
        <w:rPr>
          <w:rFonts w:ascii="Calibri" w:hAnsi="Calibri"/>
          <w:b/>
          <w:bCs/>
          <w:color w:val="000000"/>
          <w:sz w:val="22"/>
          <w:szCs w:val="22"/>
        </w:rPr>
      </w:pPr>
      <w:r w:rsidRPr="00664CC7">
        <w:rPr>
          <w:rFonts w:ascii="Calibri" w:hAnsi="Calibri"/>
          <w:b/>
          <w:bCs/>
          <w:color w:val="000000"/>
          <w:sz w:val="22"/>
          <w:szCs w:val="22"/>
        </w:rPr>
        <w:t>Opération groupée en domaine privé</w:t>
      </w:r>
      <w:r>
        <w:rPr>
          <w:rFonts w:ascii="Calibri" w:hAnsi="Calibri"/>
          <w:b/>
          <w:bCs/>
          <w:color w:val="000000"/>
          <w:sz w:val="22"/>
          <w:szCs w:val="22"/>
        </w:rPr>
        <w:t xml:space="preserve"> par mandatement : </w:t>
      </w:r>
    </w:p>
    <w:p w:rsidR="00664CC7" w:rsidRPr="00664CC7" w:rsidRDefault="00664CC7" w:rsidP="00B707D0">
      <w:pPr>
        <w:spacing w:before="0" w:after="0"/>
        <w:rPr>
          <w:rFonts w:cs="Verdana"/>
        </w:rPr>
      </w:pPr>
      <w:sdt>
        <w:sdtPr>
          <w:rPr>
            <w:rFonts w:ascii="MS Gothic" w:eastAsia="MS Gothic" w:hAnsi="MS Gothic"/>
            <w:shd w:val="clear" w:color="auto" w:fill="D9D9D9" w:themeFill="background1" w:themeFillShade="D9"/>
          </w:rPr>
          <w:id w:val="-644969618"/>
          <w14:checkbox>
            <w14:checked w14:val="0"/>
            <w14:checkedState w14:val="2612" w14:font="MS Gothic"/>
            <w14:uncheckedState w14:val="2610" w14:font="MS Gothic"/>
          </w14:checkbox>
        </w:sdtPr>
        <w:sdtContent>
          <w:r w:rsidRPr="00664CC7">
            <w:rPr>
              <w:rFonts w:ascii="MS Gothic" w:eastAsia="MS Gothic" w:hAnsi="MS Gothic" w:hint="eastAsia"/>
              <w:shd w:val="clear" w:color="auto" w:fill="D9D9D9" w:themeFill="background1" w:themeFillShade="D9"/>
            </w:rPr>
            <w:t>☐</w:t>
          </w:r>
        </w:sdtContent>
      </w:sdt>
      <w:r w:rsidRPr="00664CC7">
        <w:rPr>
          <w:rFonts w:cs="Verdana"/>
        </w:rPr>
        <w:t xml:space="preserve"> </w:t>
      </w:r>
      <w:r w:rsidRPr="00664CC7">
        <w:rPr>
          <w:rFonts w:cs="Verdana"/>
        </w:rPr>
        <w:t>conventions de mandat datées et signées (</w:t>
      </w:r>
      <w:r w:rsidRPr="00664CC7">
        <w:rPr>
          <w:rFonts w:cs="Verdana"/>
          <w:highlight w:val="yellow"/>
        </w:rPr>
        <w:t>modèle Agence</w:t>
      </w:r>
      <w:r w:rsidRPr="00664CC7">
        <w:rPr>
          <w:rFonts w:cs="Verdana"/>
        </w:rPr>
        <w:t xml:space="preserve">), </w:t>
      </w:r>
    </w:p>
    <w:p w:rsidR="00664CC7" w:rsidRPr="00664CC7" w:rsidRDefault="00664CC7" w:rsidP="00B707D0">
      <w:pPr>
        <w:spacing w:before="0" w:after="0"/>
        <w:rPr>
          <w:rFonts w:cs="Verdana"/>
        </w:rPr>
      </w:pPr>
      <w:sdt>
        <w:sdtPr>
          <w:rPr>
            <w:rFonts w:ascii="MS Gothic" w:eastAsia="MS Gothic" w:hAnsi="MS Gothic"/>
            <w:shd w:val="clear" w:color="auto" w:fill="D9D9D9" w:themeFill="background1" w:themeFillShade="D9"/>
          </w:rPr>
          <w:id w:val="-79527197"/>
          <w14:checkbox>
            <w14:checked w14:val="0"/>
            <w14:checkedState w14:val="2612" w14:font="MS Gothic"/>
            <w14:uncheckedState w14:val="2610" w14:font="MS Gothic"/>
          </w14:checkbox>
        </w:sdtPr>
        <w:sdtContent>
          <w:r w:rsidRPr="00664CC7">
            <w:rPr>
              <w:rFonts w:ascii="MS Gothic" w:eastAsia="MS Gothic" w:hAnsi="MS Gothic" w:hint="eastAsia"/>
              <w:shd w:val="clear" w:color="auto" w:fill="D9D9D9" w:themeFill="background1" w:themeFillShade="D9"/>
            </w:rPr>
            <w:t>☐</w:t>
          </w:r>
        </w:sdtContent>
      </w:sdt>
      <w:r w:rsidRPr="00664CC7">
        <w:rPr>
          <w:rFonts w:cs="Verdana"/>
        </w:rPr>
        <w:t xml:space="preserve"> tableau récapitulatif des sites concernés (</w:t>
      </w:r>
      <w:r w:rsidRPr="00664CC7">
        <w:rPr>
          <w:rFonts w:cs="Verdana"/>
          <w:highlight w:val="yellow"/>
        </w:rPr>
        <w:t>modèle Agence</w:t>
      </w:r>
      <w:r w:rsidRPr="00664CC7">
        <w:rPr>
          <w:rFonts w:cs="Verdana"/>
        </w:rPr>
        <w:t xml:space="preserve">) </w:t>
      </w:r>
    </w:p>
    <w:p w:rsidR="00664CC7" w:rsidRPr="00664CC7" w:rsidRDefault="00664CC7" w:rsidP="00B707D0">
      <w:pPr>
        <w:spacing w:before="0" w:after="0"/>
        <w:rPr>
          <w:rFonts w:cs="Verdana"/>
        </w:rPr>
      </w:pPr>
      <w:sdt>
        <w:sdtPr>
          <w:rPr>
            <w:rFonts w:ascii="MS Gothic" w:eastAsia="MS Gothic" w:hAnsi="MS Gothic"/>
            <w:shd w:val="clear" w:color="auto" w:fill="D9D9D9" w:themeFill="background1" w:themeFillShade="D9"/>
          </w:rPr>
          <w:id w:val="1926304810"/>
          <w14:checkbox>
            <w14:checked w14:val="0"/>
            <w14:checkedState w14:val="2612" w14:font="MS Gothic"/>
            <w14:uncheckedState w14:val="2610" w14:font="MS Gothic"/>
          </w14:checkbox>
        </w:sdtPr>
        <w:sdtContent>
          <w:r w:rsidRPr="00664CC7">
            <w:rPr>
              <w:rFonts w:ascii="MS Gothic" w:eastAsia="MS Gothic" w:hAnsi="MS Gothic" w:hint="eastAsia"/>
              <w:shd w:val="clear" w:color="auto" w:fill="D9D9D9" w:themeFill="background1" w:themeFillShade="D9"/>
            </w:rPr>
            <w:t>☐</w:t>
          </w:r>
        </w:sdtContent>
      </w:sdt>
      <w:r w:rsidRPr="00664CC7">
        <w:rPr>
          <w:rFonts w:cs="Verdana"/>
        </w:rPr>
        <w:t xml:space="preserve"> devis des particuliers</w:t>
      </w:r>
    </w:p>
    <w:p w:rsidR="00664CC7" w:rsidRDefault="00664CC7" w:rsidP="00664CC7">
      <w:pPr>
        <w:spacing w:before="0" w:after="0"/>
        <w:rPr>
          <w:rFonts w:cs="Verdana"/>
        </w:rPr>
      </w:pPr>
    </w:p>
    <w:p w:rsidR="00664CC7" w:rsidRPr="00F41FC6" w:rsidRDefault="00664CC7" w:rsidP="00664CC7">
      <w:pPr>
        <w:spacing w:before="0" w:after="0"/>
        <w:rPr>
          <w:rFonts w:cs="Verdana"/>
        </w:rPr>
      </w:pPr>
    </w:p>
    <w:p w:rsidR="00664CC7" w:rsidRPr="00B707D0" w:rsidRDefault="00664CC7" w:rsidP="00B707D0">
      <w:pPr>
        <w:shd w:val="clear" w:color="auto" w:fill="EEECE1" w:themeFill="background2"/>
        <w:spacing w:before="0" w:after="0"/>
        <w:rPr>
          <w:rFonts w:ascii="Calibri" w:hAnsi="Calibri"/>
          <w:b/>
          <w:bCs/>
          <w:i/>
          <w:color w:val="000000"/>
          <w:sz w:val="28"/>
          <w:szCs w:val="22"/>
        </w:rPr>
      </w:pPr>
      <w:r w:rsidRPr="00B707D0">
        <w:rPr>
          <w:rFonts w:ascii="Calibri" w:hAnsi="Calibri"/>
          <w:b/>
          <w:bCs/>
          <w:i/>
          <w:color w:val="000000"/>
          <w:sz w:val="28"/>
          <w:szCs w:val="22"/>
        </w:rPr>
        <w:t>Traitement des eaux pluviales strictes</w:t>
      </w:r>
    </w:p>
    <w:p w:rsidR="00664CC7" w:rsidRDefault="00664CC7" w:rsidP="00664CC7">
      <w:pPr>
        <w:spacing w:before="0" w:after="0"/>
        <w:rPr>
          <w:rFonts w:cs="Verdana"/>
        </w:rPr>
      </w:pPr>
    </w:p>
    <w:p w:rsidR="00664CC7" w:rsidRDefault="00664CC7" w:rsidP="00B707D0">
      <w:pPr>
        <w:spacing w:before="0" w:after="0"/>
        <w:rPr>
          <w:rFonts w:cs="Verdana"/>
        </w:rPr>
      </w:pPr>
      <w:sdt>
        <w:sdtPr>
          <w:rPr>
            <w:rFonts w:ascii="MS Gothic" w:eastAsia="MS Gothic" w:hAnsi="MS Gothic"/>
            <w:shd w:val="clear" w:color="auto" w:fill="D9D9D9" w:themeFill="background1" w:themeFillShade="D9"/>
          </w:rPr>
          <w:id w:val="-2073891016"/>
          <w14:checkbox>
            <w14:checked w14:val="0"/>
            <w14:checkedState w14:val="2612" w14:font="MS Gothic"/>
            <w14:uncheckedState w14:val="2610" w14:font="MS Gothic"/>
          </w14:checkbox>
        </w:sdtPr>
        <w:sdtContent>
          <w:r>
            <w:rPr>
              <w:rFonts w:ascii="MS Gothic" w:eastAsia="MS Gothic" w:hAnsi="MS Gothic" w:hint="eastAsia"/>
              <w:shd w:val="clear" w:color="auto" w:fill="D9D9D9" w:themeFill="background1" w:themeFillShade="D9"/>
            </w:rPr>
            <w:t>☐</w:t>
          </w:r>
        </w:sdtContent>
      </w:sdt>
      <w:r>
        <w:rPr>
          <w:rFonts w:cs="Verdana"/>
          <w:color w:val="000000"/>
          <w:sz w:val="18"/>
          <w:szCs w:val="18"/>
        </w:rPr>
        <w:t xml:space="preserve"> </w:t>
      </w:r>
      <w:r w:rsidR="00B707D0">
        <w:rPr>
          <w:rFonts w:cs="Verdana"/>
          <w:color w:val="000000"/>
          <w:sz w:val="18"/>
          <w:szCs w:val="18"/>
        </w:rPr>
        <w:t>E</w:t>
      </w:r>
      <w:r>
        <w:rPr>
          <w:rFonts w:cs="Verdana"/>
        </w:rPr>
        <w:t xml:space="preserve">tude </w:t>
      </w:r>
      <w:r w:rsidRPr="00066DF3">
        <w:rPr>
          <w:rFonts w:cs="Verdana"/>
        </w:rPr>
        <w:t>technico-économique comparative des solutions classiques et alternatives de gestion des eaux pluviales</w:t>
      </w:r>
      <w:r>
        <w:rPr>
          <w:rFonts w:cs="Verdana"/>
        </w:rPr>
        <w:t xml:space="preserve"> (sur la base du </w:t>
      </w:r>
      <w:r w:rsidRPr="00066DF3">
        <w:rPr>
          <w:rFonts w:cs="Verdana"/>
          <w:highlight w:val="yellow"/>
        </w:rPr>
        <w:t>document Agence</w:t>
      </w:r>
      <w:r>
        <w:rPr>
          <w:rFonts w:cs="Verdana"/>
        </w:rPr>
        <w:t>)</w:t>
      </w:r>
      <w:r w:rsidRPr="00066DF3">
        <w:rPr>
          <w:rFonts w:cs="Verdana"/>
        </w:rPr>
        <w:t>,</w:t>
      </w:r>
    </w:p>
    <w:p w:rsidR="00664CC7" w:rsidRPr="00F41FC6" w:rsidRDefault="00664CC7" w:rsidP="00664CC7">
      <w:pPr>
        <w:spacing w:before="0" w:after="0"/>
        <w:rPr>
          <w:rFonts w:cs="Verdana"/>
        </w:rPr>
      </w:pPr>
    </w:p>
    <w:p w:rsidR="00664CC7" w:rsidRDefault="00664CC7" w:rsidP="00664CC7">
      <w:pPr>
        <w:spacing w:before="0" w:after="0"/>
        <w:rPr>
          <w:rFonts w:cs="Verdana"/>
        </w:rPr>
      </w:pPr>
    </w:p>
    <w:p w:rsidR="00664CC7" w:rsidRDefault="00664CC7" w:rsidP="00664CC7">
      <w:pPr>
        <w:spacing w:before="0" w:after="0"/>
        <w:rPr>
          <w:rFonts w:cs="Verdana"/>
        </w:rPr>
      </w:pPr>
    </w:p>
    <w:p w:rsidR="00664CC7" w:rsidRDefault="00664CC7" w:rsidP="00F41FC6">
      <w:pPr>
        <w:spacing w:before="0" w:after="0"/>
        <w:rPr>
          <w:rFonts w:cs="Verdana"/>
          <w:color w:val="000000"/>
          <w:sz w:val="18"/>
          <w:szCs w:val="18"/>
        </w:rPr>
      </w:pPr>
    </w:p>
    <w:p w:rsidR="0012540A" w:rsidRDefault="0012540A" w:rsidP="0012540A">
      <w:pPr>
        <w:spacing w:before="0" w:after="0"/>
        <w:rPr>
          <w:rFonts w:cs="Verdana"/>
        </w:rPr>
      </w:pPr>
    </w:p>
    <w:p w:rsidR="0012540A" w:rsidRPr="005A235F" w:rsidRDefault="0012540A" w:rsidP="0012540A">
      <w:pPr>
        <w:spacing w:before="0" w:after="0"/>
        <w:rPr>
          <w:rFonts w:cs="Verdana"/>
        </w:rPr>
      </w:pPr>
    </w:p>
    <w:p w:rsidR="0012540A" w:rsidRPr="005A235F" w:rsidRDefault="0012540A" w:rsidP="0012540A">
      <w:pPr>
        <w:spacing w:before="0" w:after="0"/>
        <w:rPr>
          <w:rFonts w:cs="Verdana"/>
        </w:rPr>
      </w:pPr>
    </w:p>
    <w:p w:rsidR="00895AB2" w:rsidRPr="005A235F" w:rsidRDefault="00895AB2" w:rsidP="00895AB2">
      <w:pPr>
        <w:spacing w:before="0" w:after="0"/>
        <w:rPr>
          <w:rFonts w:cs="Verdana"/>
        </w:rPr>
      </w:pPr>
    </w:p>
    <w:sectPr w:rsidR="00895AB2" w:rsidRPr="005A235F" w:rsidSect="00F3106E">
      <w:headerReference w:type="even" r:id="rId11"/>
      <w:headerReference w:type="default" r:id="rId12"/>
      <w:footerReference w:type="default" r:id="rId13"/>
      <w:headerReference w:type="first" r:id="rId14"/>
      <w:footerReference w:type="first" r:id="rId15"/>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1D4" w:rsidRDefault="00A901D4">
      <w:r>
        <w:separator/>
      </w:r>
    </w:p>
  </w:endnote>
  <w:endnote w:type="continuationSeparator" w:id="0">
    <w:p w:rsidR="00A901D4" w:rsidRDefault="00A9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D4" w:rsidRDefault="00A901D4" w:rsidP="009E6A51">
    <w:pPr>
      <w:pStyle w:val="Pieddepage"/>
      <w:tabs>
        <w:tab w:val="clear" w:pos="4536"/>
        <w:tab w:val="left" w:pos="4820"/>
      </w:tabs>
      <w:jc w:val="left"/>
      <w:rPr>
        <w:sz w:val="12"/>
        <w:szCs w:val="12"/>
      </w:rPr>
    </w:pPr>
    <w:r>
      <w:rPr>
        <w:sz w:val="12"/>
        <w:szCs w:val="12"/>
      </w:rPr>
      <w:t>Agence de l’eau Adour-Garonne</w:t>
    </w:r>
  </w:p>
  <w:p w:rsidR="00A901D4" w:rsidRPr="009E6A51" w:rsidRDefault="00CC214F" w:rsidP="009E6A51">
    <w:pPr>
      <w:pStyle w:val="Pieddepage"/>
      <w:tabs>
        <w:tab w:val="clear" w:pos="4536"/>
        <w:tab w:val="left" w:pos="4820"/>
      </w:tabs>
      <w:jc w:val="left"/>
      <w:rPr>
        <w:sz w:val="14"/>
        <w:szCs w:val="14"/>
      </w:rPr>
    </w:pPr>
    <w:r>
      <w:rPr>
        <w:sz w:val="12"/>
        <w:szCs w:val="12"/>
      </w:rPr>
      <w:t>Annexe au f</w:t>
    </w:r>
    <w:r w:rsidR="00A901D4">
      <w:rPr>
        <w:sz w:val="12"/>
        <w:szCs w:val="12"/>
      </w:rPr>
      <w:t>ormulaire de demande d’aide</w:t>
    </w:r>
    <w:r w:rsidR="00664CC7">
      <w:rPr>
        <w:sz w:val="12"/>
        <w:szCs w:val="12"/>
      </w:rPr>
      <w:t xml:space="preserve"> – Gestion Eaux pluviales – V2019-09</w:t>
    </w:r>
    <w:r w:rsidR="00A901D4">
      <w:rPr>
        <w:sz w:val="12"/>
        <w:szCs w:val="12"/>
      </w:rPr>
      <w:tab/>
    </w:r>
    <w:r w:rsidR="00A901D4">
      <w:tab/>
    </w:r>
    <w:r w:rsidR="00A901D4" w:rsidRPr="00B30F7A">
      <w:rPr>
        <w:sz w:val="14"/>
        <w:szCs w:val="14"/>
      </w:rPr>
      <w:t xml:space="preserve">Page </w:t>
    </w:r>
    <w:r w:rsidR="00A901D4" w:rsidRPr="00B30F7A">
      <w:rPr>
        <w:rStyle w:val="Numrodepage"/>
        <w:sz w:val="14"/>
        <w:szCs w:val="14"/>
      </w:rPr>
      <w:fldChar w:fldCharType="begin"/>
    </w:r>
    <w:r w:rsidR="00A901D4" w:rsidRPr="00B30F7A">
      <w:rPr>
        <w:rStyle w:val="Numrodepage"/>
        <w:sz w:val="14"/>
        <w:szCs w:val="14"/>
      </w:rPr>
      <w:instrText xml:space="preserve"> PAGE </w:instrText>
    </w:r>
    <w:r w:rsidR="00A901D4" w:rsidRPr="00B30F7A">
      <w:rPr>
        <w:rStyle w:val="Numrodepage"/>
        <w:sz w:val="14"/>
        <w:szCs w:val="14"/>
      </w:rPr>
      <w:fldChar w:fldCharType="separate"/>
    </w:r>
    <w:r w:rsidR="00E1156A">
      <w:rPr>
        <w:rStyle w:val="Numrodepage"/>
        <w:noProof/>
        <w:sz w:val="14"/>
        <w:szCs w:val="14"/>
      </w:rPr>
      <w:t>1</w:t>
    </w:r>
    <w:r w:rsidR="00A901D4" w:rsidRPr="00B30F7A">
      <w:rPr>
        <w:rStyle w:val="Numrodepage"/>
        <w:sz w:val="14"/>
        <w:szCs w:val="14"/>
      </w:rPr>
      <w:fldChar w:fldCharType="end"/>
    </w:r>
    <w:r w:rsidR="00A901D4" w:rsidRPr="00B30F7A">
      <w:rPr>
        <w:rStyle w:val="Numrodepage"/>
        <w:sz w:val="14"/>
        <w:szCs w:val="14"/>
      </w:rPr>
      <w:t>/</w:t>
    </w:r>
    <w:r w:rsidR="00A901D4" w:rsidRPr="00B30F7A">
      <w:rPr>
        <w:rStyle w:val="Numrodepage"/>
        <w:sz w:val="14"/>
        <w:szCs w:val="14"/>
      </w:rPr>
      <w:fldChar w:fldCharType="begin"/>
    </w:r>
    <w:r w:rsidR="00A901D4" w:rsidRPr="00B30F7A">
      <w:rPr>
        <w:rStyle w:val="Numrodepage"/>
        <w:sz w:val="14"/>
        <w:szCs w:val="14"/>
      </w:rPr>
      <w:instrText xml:space="preserve"> NUMPAGES </w:instrText>
    </w:r>
    <w:r w:rsidR="00A901D4" w:rsidRPr="00B30F7A">
      <w:rPr>
        <w:rStyle w:val="Numrodepage"/>
        <w:sz w:val="14"/>
        <w:szCs w:val="14"/>
      </w:rPr>
      <w:fldChar w:fldCharType="separate"/>
    </w:r>
    <w:r w:rsidR="00E1156A">
      <w:rPr>
        <w:rStyle w:val="Numrodepage"/>
        <w:noProof/>
        <w:sz w:val="14"/>
        <w:szCs w:val="14"/>
      </w:rPr>
      <w:t>2</w:t>
    </w:r>
    <w:r w:rsidR="00A901D4"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D4" w:rsidRPr="00EF5934" w:rsidRDefault="00A901D4" w:rsidP="00EF5934">
    <w:pPr>
      <w:pStyle w:val="Pieddepage"/>
      <w:jc w:val="left"/>
      <w:rPr>
        <w:sz w:val="12"/>
        <w:szCs w:val="12"/>
      </w:rPr>
    </w:pPr>
    <w:r w:rsidRPr="00EF5934">
      <w:rPr>
        <w:sz w:val="12"/>
        <w:szCs w:val="12"/>
      </w:rPr>
      <w:t>Agence de l’eau Adour-Garonne</w:t>
    </w:r>
  </w:p>
  <w:p w:rsidR="00A901D4" w:rsidRPr="00C1088A" w:rsidRDefault="00A901D4"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E1156A">
      <w:rPr>
        <w:rStyle w:val="Numrodepage"/>
        <w:noProof/>
        <w:sz w:val="14"/>
        <w:szCs w:val="14"/>
      </w:rPr>
      <w:t>2</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1D4" w:rsidRDefault="00A901D4">
      <w:r>
        <w:separator/>
      </w:r>
    </w:p>
  </w:footnote>
  <w:footnote w:type="continuationSeparator" w:id="0">
    <w:p w:rsidR="00A901D4" w:rsidRDefault="00A90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D4" w:rsidRDefault="00E1156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6682" o:spid="_x0000_s2050" type="#_x0000_t136" style="position:absolute;left:0;text-align:left;margin-left:0;margin-top:0;width:573.85pt;height:163.95pt;rotation:315;z-index:-251655168;mso-position-horizontal:center;mso-position-horizontal-relative:margin;mso-position-vertical:center;mso-position-vertical-relative:margin" o:allowincell="f" fillcolor="silver" stroked="f">
          <v:fill opacity=".5"/>
          <v:textpath style="font-family:&quot;Verdana&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D4" w:rsidRPr="004B70ED" w:rsidRDefault="00E1156A" w:rsidP="0013325C">
    <w:pPr>
      <w:tabs>
        <w:tab w:val="right" w:pos="102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6683" o:spid="_x0000_s2051" type="#_x0000_t136" style="position:absolute;left:0;text-align:left;margin-left:0;margin-top:0;width:573.85pt;height:163.95pt;rotation:315;z-index:-251653120;mso-position-horizontal:center;mso-position-horizontal-relative:margin;mso-position-vertical:center;mso-position-vertical-relative:margin" o:allowincell="f" fillcolor="silver" stroked="f">
          <v:fill opacity=".5"/>
          <v:textpath style="font-family:&quot;Verdana&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A901D4" w:rsidRPr="004868A2" w:rsidTr="00C600EC">
      <w:tc>
        <w:tcPr>
          <w:tcW w:w="4605" w:type="dxa"/>
        </w:tcPr>
        <w:p w:rsidR="00A901D4" w:rsidRPr="00553FAD" w:rsidRDefault="00E1156A" w:rsidP="000A75A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6681" o:spid="_x0000_s2049" type="#_x0000_t136" style="position:absolute;left:0;text-align:left;margin-left:0;margin-top:0;width:573.85pt;height:163.95pt;rotation:315;z-index:-251657216;mso-position-horizontal:center;mso-position-horizontal-relative:margin;mso-position-vertical:center;mso-position-vertical-relative:margin" o:allowincell="f" fillcolor="silver" stroked="f">
                <v:fill opacity=".5"/>
                <v:textpath style="font-family:&quot;Verdana&quot;;font-size:1pt" string="PROJET"/>
                <w10:wrap anchorx="margin" anchory="margin"/>
              </v:shape>
            </w:pict>
          </w:r>
        </w:p>
      </w:tc>
      <w:tc>
        <w:tcPr>
          <w:tcW w:w="5993" w:type="dxa"/>
        </w:tcPr>
        <w:p w:rsidR="00A901D4" w:rsidRDefault="00A901D4" w:rsidP="005B4CD9"/>
        <w:p w:rsidR="00A901D4" w:rsidRPr="004868A2" w:rsidRDefault="00A901D4" w:rsidP="00C600EC">
          <w:pPr>
            <w:jc w:val="right"/>
          </w:pPr>
          <w:r>
            <w:rPr>
              <w:noProof/>
            </w:rPr>
            <w:drawing>
              <wp:inline distT="0" distB="0" distL="0" distR="0" wp14:anchorId="1CF0A422" wp14:editId="56D56A64">
                <wp:extent cx="1066800" cy="9968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A901D4" w:rsidRDefault="00A901D4"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4716F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FAF3EB1"/>
    <w:multiLevelType w:val="hybridMultilevel"/>
    <w:tmpl w:val="A0849222"/>
    <w:lvl w:ilvl="0" w:tplc="B2AC074A">
      <w:start w:val="1"/>
      <w:numFmt w:val="bullet"/>
      <w:lvlText w:val=""/>
      <w:lvlJc w:val="left"/>
      <w:pPr>
        <w:tabs>
          <w:tab w:val="num" w:pos="1072"/>
        </w:tabs>
        <w:ind w:left="1072" w:hanging="363"/>
      </w:pPr>
      <w:rPr>
        <w:rFonts w:ascii="Symbol" w:hAnsi="Symbol" w:hint="default"/>
        <w:sz w:val="22"/>
        <w:szCs w:val="22"/>
      </w:rPr>
    </w:lvl>
    <w:lvl w:ilvl="1" w:tplc="13B8E39A">
      <w:start w:val="1"/>
      <w:numFmt w:val="bullet"/>
      <w:lvlText w:val="‒"/>
      <w:lvlJc w:val="left"/>
      <w:pPr>
        <w:tabs>
          <w:tab w:val="num" w:pos="1724"/>
        </w:tabs>
        <w:ind w:left="1724" w:hanging="360"/>
      </w:pPr>
      <w:rPr>
        <w:rFonts w:ascii="Verdana" w:hAnsi="Verdana" w:hint="default"/>
        <w:sz w:val="22"/>
        <w:szCs w:val="22"/>
      </w:rPr>
    </w:lvl>
    <w:lvl w:ilvl="2" w:tplc="040C0005">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6">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nsid w:val="349A3BCC"/>
    <w:multiLevelType w:val="multilevel"/>
    <w:tmpl w:val="E96C5078"/>
    <w:styleLink w:val="LISTE1"/>
    <w:lvl w:ilvl="0">
      <w:start w:val="1"/>
      <w:numFmt w:val="decimal"/>
      <w:pStyle w:val="Titre1"/>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nsid w:val="446179F7"/>
    <w:multiLevelType w:val="hybridMultilevel"/>
    <w:tmpl w:val="FD8A1978"/>
    <w:lvl w:ilvl="0" w:tplc="FFFFFFFF">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3">
    <w:nsid w:val="5706435A"/>
    <w:multiLevelType w:val="multilevel"/>
    <w:tmpl w:val="E96C5078"/>
    <w:numStyleLink w:val="LISTE1"/>
  </w:abstractNum>
  <w:abstractNum w:abstractNumId="24">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5">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6">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751864FA"/>
    <w:multiLevelType w:val="hybridMultilevel"/>
    <w:tmpl w:val="7FF09CE8"/>
    <w:lvl w:ilvl="0" w:tplc="FFFFFFFF">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8">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7FF65E5B"/>
    <w:multiLevelType w:val="hybridMultilevel"/>
    <w:tmpl w:val="E3B8CD76"/>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2"/>
  </w:num>
  <w:num w:numId="2">
    <w:abstractNumId w:val="29"/>
  </w:num>
  <w:num w:numId="3">
    <w:abstractNumId w:val="11"/>
  </w:num>
  <w:num w:numId="4">
    <w:abstractNumId w:val="26"/>
  </w:num>
  <w:num w:numId="5">
    <w:abstractNumId w:val="14"/>
  </w:num>
  <w:num w:numId="6">
    <w:abstractNumId w:val="25"/>
  </w:num>
  <w:num w:numId="7">
    <w:abstractNumId w:val="24"/>
  </w:num>
  <w:num w:numId="8">
    <w:abstractNumId w:val="20"/>
  </w:num>
  <w:num w:numId="9">
    <w:abstractNumId w:val="17"/>
  </w:num>
  <w:num w:numId="10">
    <w:abstractNumId w:val="23"/>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0"/>
  </w:num>
  <w:num w:numId="24">
    <w:abstractNumId w:val="21"/>
  </w:num>
  <w:num w:numId="25">
    <w:abstractNumId w:val="28"/>
  </w:num>
  <w:num w:numId="26">
    <w:abstractNumId w:val="18"/>
  </w:num>
  <w:num w:numId="27">
    <w:abstractNumId w:val="20"/>
  </w:num>
  <w:num w:numId="28">
    <w:abstractNumId w:val="15"/>
  </w:num>
  <w:num w:numId="29">
    <w:abstractNumId w:val="13"/>
  </w:num>
  <w:num w:numId="30">
    <w:abstractNumId w:val="27"/>
  </w:num>
  <w:num w:numId="3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6B1E"/>
    <w:rsid w:val="00017998"/>
    <w:rsid w:val="00017D8F"/>
    <w:rsid w:val="00017DA8"/>
    <w:rsid w:val="00022CF3"/>
    <w:rsid w:val="00023238"/>
    <w:rsid w:val="00031657"/>
    <w:rsid w:val="00031C7C"/>
    <w:rsid w:val="0003403F"/>
    <w:rsid w:val="00037D59"/>
    <w:rsid w:val="0004049A"/>
    <w:rsid w:val="000430AE"/>
    <w:rsid w:val="000453D7"/>
    <w:rsid w:val="00050762"/>
    <w:rsid w:val="00050D34"/>
    <w:rsid w:val="000554DA"/>
    <w:rsid w:val="0005697F"/>
    <w:rsid w:val="0006334D"/>
    <w:rsid w:val="00066D36"/>
    <w:rsid w:val="00066DF3"/>
    <w:rsid w:val="00066DF4"/>
    <w:rsid w:val="00070EE5"/>
    <w:rsid w:val="00072776"/>
    <w:rsid w:val="00074881"/>
    <w:rsid w:val="000777D9"/>
    <w:rsid w:val="00077C26"/>
    <w:rsid w:val="00081331"/>
    <w:rsid w:val="00083C81"/>
    <w:rsid w:val="00090482"/>
    <w:rsid w:val="00093ABB"/>
    <w:rsid w:val="000A09B7"/>
    <w:rsid w:val="000A0F2C"/>
    <w:rsid w:val="000A19B1"/>
    <w:rsid w:val="000A5F94"/>
    <w:rsid w:val="000A6C10"/>
    <w:rsid w:val="000A73DF"/>
    <w:rsid w:val="000A75A3"/>
    <w:rsid w:val="000B040B"/>
    <w:rsid w:val="000B0999"/>
    <w:rsid w:val="000C0197"/>
    <w:rsid w:val="000C0ECB"/>
    <w:rsid w:val="000C4759"/>
    <w:rsid w:val="000D26EE"/>
    <w:rsid w:val="000D36F2"/>
    <w:rsid w:val="000D65F8"/>
    <w:rsid w:val="000D72BC"/>
    <w:rsid w:val="000E0182"/>
    <w:rsid w:val="000E0B82"/>
    <w:rsid w:val="000E31BA"/>
    <w:rsid w:val="000E4FCE"/>
    <w:rsid w:val="000F0BF4"/>
    <w:rsid w:val="000F116E"/>
    <w:rsid w:val="00100874"/>
    <w:rsid w:val="00103727"/>
    <w:rsid w:val="00111B53"/>
    <w:rsid w:val="00114887"/>
    <w:rsid w:val="001169ED"/>
    <w:rsid w:val="0012192A"/>
    <w:rsid w:val="00121A0F"/>
    <w:rsid w:val="00124DF0"/>
    <w:rsid w:val="0012540A"/>
    <w:rsid w:val="001258A9"/>
    <w:rsid w:val="001259EF"/>
    <w:rsid w:val="0013325C"/>
    <w:rsid w:val="00141477"/>
    <w:rsid w:val="00151E7B"/>
    <w:rsid w:val="00160E37"/>
    <w:rsid w:val="001621F7"/>
    <w:rsid w:val="001628DC"/>
    <w:rsid w:val="001674BD"/>
    <w:rsid w:val="001740E5"/>
    <w:rsid w:val="001767E6"/>
    <w:rsid w:val="001769E6"/>
    <w:rsid w:val="00182246"/>
    <w:rsid w:val="00182D5B"/>
    <w:rsid w:val="001928F7"/>
    <w:rsid w:val="001962CB"/>
    <w:rsid w:val="00197C00"/>
    <w:rsid w:val="001A359E"/>
    <w:rsid w:val="001A4DFF"/>
    <w:rsid w:val="001B021F"/>
    <w:rsid w:val="001B2316"/>
    <w:rsid w:val="001B2E3F"/>
    <w:rsid w:val="001B4C32"/>
    <w:rsid w:val="001B7308"/>
    <w:rsid w:val="001C3D75"/>
    <w:rsid w:val="001C3F4D"/>
    <w:rsid w:val="001C40AF"/>
    <w:rsid w:val="001C59DE"/>
    <w:rsid w:val="001D0435"/>
    <w:rsid w:val="001D2534"/>
    <w:rsid w:val="001D4A80"/>
    <w:rsid w:val="001E0478"/>
    <w:rsid w:val="001E05E2"/>
    <w:rsid w:val="001E1896"/>
    <w:rsid w:val="001E2C73"/>
    <w:rsid w:val="001E484E"/>
    <w:rsid w:val="001F782D"/>
    <w:rsid w:val="00200446"/>
    <w:rsid w:val="002057BD"/>
    <w:rsid w:val="00212F05"/>
    <w:rsid w:val="00213F69"/>
    <w:rsid w:val="002167FF"/>
    <w:rsid w:val="00222C83"/>
    <w:rsid w:val="0022585A"/>
    <w:rsid w:val="00230DBC"/>
    <w:rsid w:val="0023274B"/>
    <w:rsid w:val="00233185"/>
    <w:rsid w:val="00236AF0"/>
    <w:rsid w:val="00241097"/>
    <w:rsid w:val="00243AB4"/>
    <w:rsid w:val="00243D56"/>
    <w:rsid w:val="00243E11"/>
    <w:rsid w:val="002440A6"/>
    <w:rsid w:val="002451BE"/>
    <w:rsid w:val="002461EA"/>
    <w:rsid w:val="00263658"/>
    <w:rsid w:val="0027112F"/>
    <w:rsid w:val="00272820"/>
    <w:rsid w:val="00273F0C"/>
    <w:rsid w:val="002742FD"/>
    <w:rsid w:val="00275F4B"/>
    <w:rsid w:val="00280FA1"/>
    <w:rsid w:val="002831F2"/>
    <w:rsid w:val="00292B5E"/>
    <w:rsid w:val="00294D37"/>
    <w:rsid w:val="00294D94"/>
    <w:rsid w:val="00296E4B"/>
    <w:rsid w:val="002A1648"/>
    <w:rsid w:val="002A3B40"/>
    <w:rsid w:val="002A3BC4"/>
    <w:rsid w:val="002A4013"/>
    <w:rsid w:val="002A4718"/>
    <w:rsid w:val="002B7BFD"/>
    <w:rsid w:val="002C018D"/>
    <w:rsid w:val="002C5449"/>
    <w:rsid w:val="002C7998"/>
    <w:rsid w:val="002D03A6"/>
    <w:rsid w:val="002D1DC7"/>
    <w:rsid w:val="002D4864"/>
    <w:rsid w:val="002D572D"/>
    <w:rsid w:val="002D5A5B"/>
    <w:rsid w:val="002D6D15"/>
    <w:rsid w:val="002E0644"/>
    <w:rsid w:val="002E18A8"/>
    <w:rsid w:val="002E4D2D"/>
    <w:rsid w:val="002E6162"/>
    <w:rsid w:val="002E6A78"/>
    <w:rsid w:val="002E6D6C"/>
    <w:rsid w:val="002E6FC0"/>
    <w:rsid w:val="002F0FA0"/>
    <w:rsid w:val="002F3C93"/>
    <w:rsid w:val="002F592E"/>
    <w:rsid w:val="002F5987"/>
    <w:rsid w:val="00306A53"/>
    <w:rsid w:val="00315145"/>
    <w:rsid w:val="00316084"/>
    <w:rsid w:val="00317D3B"/>
    <w:rsid w:val="00324159"/>
    <w:rsid w:val="00326001"/>
    <w:rsid w:val="00326E51"/>
    <w:rsid w:val="00327F97"/>
    <w:rsid w:val="00331808"/>
    <w:rsid w:val="00335295"/>
    <w:rsid w:val="00335791"/>
    <w:rsid w:val="003368B9"/>
    <w:rsid w:val="003378E9"/>
    <w:rsid w:val="00337B0B"/>
    <w:rsid w:val="00341DE9"/>
    <w:rsid w:val="003421A0"/>
    <w:rsid w:val="00342FA7"/>
    <w:rsid w:val="00344256"/>
    <w:rsid w:val="003469A9"/>
    <w:rsid w:val="00347C95"/>
    <w:rsid w:val="00367DCA"/>
    <w:rsid w:val="00371DEA"/>
    <w:rsid w:val="003771CC"/>
    <w:rsid w:val="0038138F"/>
    <w:rsid w:val="0038368B"/>
    <w:rsid w:val="0038728E"/>
    <w:rsid w:val="00392EB0"/>
    <w:rsid w:val="003946E0"/>
    <w:rsid w:val="003A1DB4"/>
    <w:rsid w:val="003A3326"/>
    <w:rsid w:val="003A3A3E"/>
    <w:rsid w:val="003A4648"/>
    <w:rsid w:val="003A5EA6"/>
    <w:rsid w:val="003A7C61"/>
    <w:rsid w:val="003B2CE5"/>
    <w:rsid w:val="003B2F0C"/>
    <w:rsid w:val="003B4366"/>
    <w:rsid w:val="003C0A9B"/>
    <w:rsid w:val="003C535E"/>
    <w:rsid w:val="003C6DD2"/>
    <w:rsid w:val="003C79D5"/>
    <w:rsid w:val="003D19ED"/>
    <w:rsid w:val="003E1C2D"/>
    <w:rsid w:val="003E259F"/>
    <w:rsid w:val="003E3BA9"/>
    <w:rsid w:val="003E4C47"/>
    <w:rsid w:val="0042022D"/>
    <w:rsid w:val="0042108A"/>
    <w:rsid w:val="00432E4D"/>
    <w:rsid w:val="00435A8C"/>
    <w:rsid w:val="00436FFA"/>
    <w:rsid w:val="00437833"/>
    <w:rsid w:val="004421B3"/>
    <w:rsid w:val="00444BE8"/>
    <w:rsid w:val="00447C6F"/>
    <w:rsid w:val="0045111F"/>
    <w:rsid w:val="00460E8A"/>
    <w:rsid w:val="004630B7"/>
    <w:rsid w:val="004630E8"/>
    <w:rsid w:val="004700ED"/>
    <w:rsid w:val="00470223"/>
    <w:rsid w:val="00470EEF"/>
    <w:rsid w:val="00474606"/>
    <w:rsid w:val="00474A75"/>
    <w:rsid w:val="004758B4"/>
    <w:rsid w:val="0047644C"/>
    <w:rsid w:val="004778D2"/>
    <w:rsid w:val="004851EA"/>
    <w:rsid w:val="00485E30"/>
    <w:rsid w:val="004868A2"/>
    <w:rsid w:val="00487FC7"/>
    <w:rsid w:val="0049004F"/>
    <w:rsid w:val="00494EE6"/>
    <w:rsid w:val="004A21C2"/>
    <w:rsid w:val="004A43BD"/>
    <w:rsid w:val="004B061D"/>
    <w:rsid w:val="004B70ED"/>
    <w:rsid w:val="004C317D"/>
    <w:rsid w:val="004C5FC3"/>
    <w:rsid w:val="004C628C"/>
    <w:rsid w:val="004C69D0"/>
    <w:rsid w:val="004C7656"/>
    <w:rsid w:val="004C7D3A"/>
    <w:rsid w:val="004D10D5"/>
    <w:rsid w:val="004D12D2"/>
    <w:rsid w:val="004D3282"/>
    <w:rsid w:val="004D42AF"/>
    <w:rsid w:val="004D531A"/>
    <w:rsid w:val="004D69AA"/>
    <w:rsid w:val="004D71F2"/>
    <w:rsid w:val="004D7870"/>
    <w:rsid w:val="004D7C90"/>
    <w:rsid w:val="004E388A"/>
    <w:rsid w:val="004E3C69"/>
    <w:rsid w:val="004E431C"/>
    <w:rsid w:val="004E553C"/>
    <w:rsid w:val="004E6B86"/>
    <w:rsid w:val="004E785E"/>
    <w:rsid w:val="004F10B2"/>
    <w:rsid w:val="004F1263"/>
    <w:rsid w:val="004F3699"/>
    <w:rsid w:val="004F7397"/>
    <w:rsid w:val="005009C3"/>
    <w:rsid w:val="005107AC"/>
    <w:rsid w:val="00515583"/>
    <w:rsid w:val="00516C1C"/>
    <w:rsid w:val="00516F5F"/>
    <w:rsid w:val="00530982"/>
    <w:rsid w:val="00531BC7"/>
    <w:rsid w:val="00537100"/>
    <w:rsid w:val="00540CC3"/>
    <w:rsid w:val="00550261"/>
    <w:rsid w:val="005507A9"/>
    <w:rsid w:val="00553FAD"/>
    <w:rsid w:val="00554F8E"/>
    <w:rsid w:val="00557F8E"/>
    <w:rsid w:val="0056321C"/>
    <w:rsid w:val="005672A9"/>
    <w:rsid w:val="00570C0A"/>
    <w:rsid w:val="00571574"/>
    <w:rsid w:val="005730B9"/>
    <w:rsid w:val="00573A3D"/>
    <w:rsid w:val="005815DE"/>
    <w:rsid w:val="00581966"/>
    <w:rsid w:val="005828B5"/>
    <w:rsid w:val="00582D0C"/>
    <w:rsid w:val="00591EBD"/>
    <w:rsid w:val="0059359D"/>
    <w:rsid w:val="005A0531"/>
    <w:rsid w:val="005A1086"/>
    <w:rsid w:val="005A11E9"/>
    <w:rsid w:val="005A22D3"/>
    <w:rsid w:val="005A235F"/>
    <w:rsid w:val="005A5BB0"/>
    <w:rsid w:val="005A65B4"/>
    <w:rsid w:val="005A7AC5"/>
    <w:rsid w:val="005A7CEA"/>
    <w:rsid w:val="005B33B5"/>
    <w:rsid w:val="005B3881"/>
    <w:rsid w:val="005B4CD9"/>
    <w:rsid w:val="005B6D0A"/>
    <w:rsid w:val="005C1653"/>
    <w:rsid w:val="005C59CE"/>
    <w:rsid w:val="005D15DD"/>
    <w:rsid w:val="005D4103"/>
    <w:rsid w:val="005E6781"/>
    <w:rsid w:val="005E68CE"/>
    <w:rsid w:val="005F5FDD"/>
    <w:rsid w:val="006012CA"/>
    <w:rsid w:val="00603F45"/>
    <w:rsid w:val="0060632D"/>
    <w:rsid w:val="00616481"/>
    <w:rsid w:val="00616BEB"/>
    <w:rsid w:val="00617FFC"/>
    <w:rsid w:val="0062051B"/>
    <w:rsid w:val="006207CE"/>
    <w:rsid w:val="00620C49"/>
    <w:rsid w:val="00623D10"/>
    <w:rsid w:val="00624E05"/>
    <w:rsid w:val="006264CC"/>
    <w:rsid w:val="006349D5"/>
    <w:rsid w:val="00634C94"/>
    <w:rsid w:val="00636814"/>
    <w:rsid w:val="00636CF4"/>
    <w:rsid w:val="00636EB4"/>
    <w:rsid w:val="00636EB9"/>
    <w:rsid w:val="00637E81"/>
    <w:rsid w:val="006426DE"/>
    <w:rsid w:val="00642BCF"/>
    <w:rsid w:val="006439C3"/>
    <w:rsid w:val="00644436"/>
    <w:rsid w:val="0065144C"/>
    <w:rsid w:val="00652BE3"/>
    <w:rsid w:val="00654FDC"/>
    <w:rsid w:val="00661550"/>
    <w:rsid w:val="00664775"/>
    <w:rsid w:val="00664CC7"/>
    <w:rsid w:val="00667339"/>
    <w:rsid w:val="00670B43"/>
    <w:rsid w:val="00670C39"/>
    <w:rsid w:val="006711AB"/>
    <w:rsid w:val="00671CC9"/>
    <w:rsid w:val="006809E5"/>
    <w:rsid w:val="006834AE"/>
    <w:rsid w:val="00684046"/>
    <w:rsid w:val="006902D8"/>
    <w:rsid w:val="00690958"/>
    <w:rsid w:val="00694582"/>
    <w:rsid w:val="00695E81"/>
    <w:rsid w:val="0069612D"/>
    <w:rsid w:val="00697A50"/>
    <w:rsid w:val="00697D17"/>
    <w:rsid w:val="006A3752"/>
    <w:rsid w:val="006A4BFF"/>
    <w:rsid w:val="006B2A4F"/>
    <w:rsid w:val="006B34C2"/>
    <w:rsid w:val="006C5519"/>
    <w:rsid w:val="006D4821"/>
    <w:rsid w:val="006D5755"/>
    <w:rsid w:val="006D6562"/>
    <w:rsid w:val="006D6B81"/>
    <w:rsid w:val="006E00D8"/>
    <w:rsid w:val="006E2E0D"/>
    <w:rsid w:val="006E3806"/>
    <w:rsid w:val="006E5873"/>
    <w:rsid w:val="006E6475"/>
    <w:rsid w:val="006E67C6"/>
    <w:rsid w:val="006E7770"/>
    <w:rsid w:val="006F2BA8"/>
    <w:rsid w:val="006F7574"/>
    <w:rsid w:val="00704706"/>
    <w:rsid w:val="00707F89"/>
    <w:rsid w:val="00713C30"/>
    <w:rsid w:val="00714891"/>
    <w:rsid w:val="0071562F"/>
    <w:rsid w:val="00725999"/>
    <w:rsid w:val="0073182A"/>
    <w:rsid w:val="00732D1D"/>
    <w:rsid w:val="00734148"/>
    <w:rsid w:val="00735326"/>
    <w:rsid w:val="00736473"/>
    <w:rsid w:val="007379D7"/>
    <w:rsid w:val="0074183B"/>
    <w:rsid w:val="00742774"/>
    <w:rsid w:val="00743222"/>
    <w:rsid w:val="007465F1"/>
    <w:rsid w:val="00746B9A"/>
    <w:rsid w:val="00750078"/>
    <w:rsid w:val="00754DA2"/>
    <w:rsid w:val="00756900"/>
    <w:rsid w:val="00762848"/>
    <w:rsid w:val="00764690"/>
    <w:rsid w:val="007674D8"/>
    <w:rsid w:val="00773BA5"/>
    <w:rsid w:val="00776A6F"/>
    <w:rsid w:val="00777421"/>
    <w:rsid w:val="00787189"/>
    <w:rsid w:val="00787998"/>
    <w:rsid w:val="00791F1C"/>
    <w:rsid w:val="00793970"/>
    <w:rsid w:val="007A0C5E"/>
    <w:rsid w:val="007A742E"/>
    <w:rsid w:val="007A77EB"/>
    <w:rsid w:val="007B0156"/>
    <w:rsid w:val="007B1C76"/>
    <w:rsid w:val="007B2280"/>
    <w:rsid w:val="007B4A71"/>
    <w:rsid w:val="007B7C3B"/>
    <w:rsid w:val="007C0598"/>
    <w:rsid w:val="007C1583"/>
    <w:rsid w:val="007C1CD8"/>
    <w:rsid w:val="007D2BCD"/>
    <w:rsid w:val="007D78BB"/>
    <w:rsid w:val="007F6FF0"/>
    <w:rsid w:val="00801982"/>
    <w:rsid w:val="008105C4"/>
    <w:rsid w:val="00813494"/>
    <w:rsid w:val="00813B43"/>
    <w:rsid w:val="008146D5"/>
    <w:rsid w:val="008232C8"/>
    <w:rsid w:val="008301AA"/>
    <w:rsid w:val="00834214"/>
    <w:rsid w:val="00835ED3"/>
    <w:rsid w:val="00836B75"/>
    <w:rsid w:val="00841B27"/>
    <w:rsid w:val="00841D8D"/>
    <w:rsid w:val="008507F1"/>
    <w:rsid w:val="00855BA6"/>
    <w:rsid w:val="00857382"/>
    <w:rsid w:val="00860781"/>
    <w:rsid w:val="00863EA9"/>
    <w:rsid w:val="00865905"/>
    <w:rsid w:val="00880A19"/>
    <w:rsid w:val="008818D0"/>
    <w:rsid w:val="00895739"/>
    <w:rsid w:val="00895AB2"/>
    <w:rsid w:val="00895D95"/>
    <w:rsid w:val="00895F2F"/>
    <w:rsid w:val="008A02C3"/>
    <w:rsid w:val="008A4D95"/>
    <w:rsid w:val="008B0484"/>
    <w:rsid w:val="008B2600"/>
    <w:rsid w:val="008B712F"/>
    <w:rsid w:val="008C2961"/>
    <w:rsid w:val="008C33AA"/>
    <w:rsid w:val="008C532C"/>
    <w:rsid w:val="008C5B03"/>
    <w:rsid w:val="008C6A5F"/>
    <w:rsid w:val="008D1D6C"/>
    <w:rsid w:val="008D3CF6"/>
    <w:rsid w:val="008E01A6"/>
    <w:rsid w:val="008E2CEC"/>
    <w:rsid w:val="008E686D"/>
    <w:rsid w:val="008F11DD"/>
    <w:rsid w:val="008F262D"/>
    <w:rsid w:val="008F68A3"/>
    <w:rsid w:val="00901C2B"/>
    <w:rsid w:val="00905440"/>
    <w:rsid w:val="00905E17"/>
    <w:rsid w:val="00912247"/>
    <w:rsid w:val="00913D50"/>
    <w:rsid w:val="00916400"/>
    <w:rsid w:val="009165A4"/>
    <w:rsid w:val="0092041D"/>
    <w:rsid w:val="00923BA5"/>
    <w:rsid w:val="00935D3C"/>
    <w:rsid w:val="009442F2"/>
    <w:rsid w:val="0094764F"/>
    <w:rsid w:val="00947C25"/>
    <w:rsid w:val="00954F7F"/>
    <w:rsid w:val="00956107"/>
    <w:rsid w:val="0095625F"/>
    <w:rsid w:val="0096089B"/>
    <w:rsid w:val="0096097C"/>
    <w:rsid w:val="00974263"/>
    <w:rsid w:val="009775C6"/>
    <w:rsid w:val="009843D3"/>
    <w:rsid w:val="009868BB"/>
    <w:rsid w:val="009908DA"/>
    <w:rsid w:val="00990F65"/>
    <w:rsid w:val="00992CE7"/>
    <w:rsid w:val="0099616C"/>
    <w:rsid w:val="00997061"/>
    <w:rsid w:val="009A2BED"/>
    <w:rsid w:val="009A576A"/>
    <w:rsid w:val="009B0608"/>
    <w:rsid w:val="009B2184"/>
    <w:rsid w:val="009C17B6"/>
    <w:rsid w:val="009C1B61"/>
    <w:rsid w:val="009C3556"/>
    <w:rsid w:val="009C7B39"/>
    <w:rsid w:val="009D1459"/>
    <w:rsid w:val="009D3261"/>
    <w:rsid w:val="009D4AB3"/>
    <w:rsid w:val="009D4DA3"/>
    <w:rsid w:val="009E52B8"/>
    <w:rsid w:val="009E6A51"/>
    <w:rsid w:val="009F2D14"/>
    <w:rsid w:val="009F61B8"/>
    <w:rsid w:val="00A000FB"/>
    <w:rsid w:val="00A02E30"/>
    <w:rsid w:val="00A0435D"/>
    <w:rsid w:val="00A04ED6"/>
    <w:rsid w:val="00A0535D"/>
    <w:rsid w:val="00A05819"/>
    <w:rsid w:val="00A1165C"/>
    <w:rsid w:val="00A13259"/>
    <w:rsid w:val="00A16E63"/>
    <w:rsid w:val="00A17AC0"/>
    <w:rsid w:val="00A22D5F"/>
    <w:rsid w:val="00A244CA"/>
    <w:rsid w:val="00A2462B"/>
    <w:rsid w:val="00A30491"/>
    <w:rsid w:val="00A32E5F"/>
    <w:rsid w:val="00A33288"/>
    <w:rsid w:val="00A40F61"/>
    <w:rsid w:val="00A4234F"/>
    <w:rsid w:val="00A43CB6"/>
    <w:rsid w:val="00A45C1E"/>
    <w:rsid w:val="00A537E2"/>
    <w:rsid w:val="00A57AF8"/>
    <w:rsid w:val="00A57E46"/>
    <w:rsid w:val="00A60A17"/>
    <w:rsid w:val="00A61E1D"/>
    <w:rsid w:val="00A62159"/>
    <w:rsid w:val="00A62F70"/>
    <w:rsid w:val="00A70F58"/>
    <w:rsid w:val="00A745FF"/>
    <w:rsid w:val="00A76475"/>
    <w:rsid w:val="00A765AE"/>
    <w:rsid w:val="00A77C94"/>
    <w:rsid w:val="00A8171E"/>
    <w:rsid w:val="00A86CDE"/>
    <w:rsid w:val="00A901D4"/>
    <w:rsid w:val="00A9474D"/>
    <w:rsid w:val="00A948C4"/>
    <w:rsid w:val="00A96618"/>
    <w:rsid w:val="00AA13C5"/>
    <w:rsid w:val="00AA2710"/>
    <w:rsid w:val="00AB3990"/>
    <w:rsid w:val="00AB3F88"/>
    <w:rsid w:val="00AB444C"/>
    <w:rsid w:val="00AB541B"/>
    <w:rsid w:val="00AB602F"/>
    <w:rsid w:val="00AB7742"/>
    <w:rsid w:val="00AC2DE6"/>
    <w:rsid w:val="00AC3422"/>
    <w:rsid w:val="00AC4B62"/>
    <w:rsid w:val="00AC7FA3"/>
    <w:rsid w:val="00AD3F0A"/>
    <w:rsid w:val="00AD5365"/>
    <w:rsid w:val="00AD631E"/>
    <w:rsid w:val="00AE2E4C"/>
    <w:rsid w:val="00AF564A"/>
    <w:rsid w:val="00AF5DE6"/>
    <w:rsid w:val="00AF65F2"/>
    <w:rsid w:val="00AF7031"/>
    <w:rsid w:val="00B04730"/>
    <w:rsid w:val="00B113B6"/>
    <w:rsid w:val="00B24CEE"/>
    <w:rsid w:val="00B2795C"/>
    <w:rsid w:val="00B30F7A"/>
    <w:rsid w:val="00B36CA4"/>
    <w:rsid w:val="00B41D75"/>
    <w:rsid w:val="00B439A1"/>
    <w:rsid w:val="00B450CC"/>
    <w:rsid w:val="00B46285"/>
    <w:rsid w:val="00B50AC4"/>
    <w:rsid w:val="00B50DCA"/>
    <w:rsid w:val="00B536ED"/>
    <w:rsid w:val="00B53D1D"/>
    <w:rsid w:val="00B54999"/>
    <w:rsid w:val="00B5564F"/>
    <w:rsid w:val="00B57D7A"/>
    <w:rsid w:val="00B612B3"/>
    <w:rsid w:val="00B63C9C"/>
    <w:rsid w:val="00B66173"/>
    <w:rsid w:val="00B707D0"/>
    <w:rsid w:val="00B714A3"/>
    <w:rsid w:val="00B728F8"/>
    <w:rsid w:val="00B767A6"/>
    <w:rsid w:val="00B77AA9"/>
    <w:rsid w:val="00B809CA"/>
    <w:rsid w:val="00B8362C"/>
    <w:rsid w:val="00B85269"/>
    <w:rsid w:val="00B86102"/>
    <w:rsid w:val="00B92422"/>
    <w:rsid w:val="00B97265"/>
    <w:rsid w:val="00BA525B"/>
    <w:rsid w:val="00BB066A"/>
    <w:rsid w:val="00BB237F"/>
    <w:rsid w:val="00BB3B18"/>
    <w:rsid w:val="00BB4B4E"/>
    <w:rsid w:val="00BB60AE"/>
    <w:rsid w:val="00BB6AB1"/>
    <w:rsid w:val="00BB6E0F"/>
    <w:rsid w:val="00BC09A8"/>
    <w:rsid w:val="00BC1B4B"/>
    <w:rsid w:val="00BC49E1"/>
    <w:rsid w:val="00BD3C5A"/>
    <w:rsid w:val="00BD6609"/>
    <w:rsid w:val="00BD75B8"/>
    <w:rsid w:val="00BE1833"/>
    <w:rsid w:val="00BE3DBF"/>
    <w:rsid w:val="00BE3E26"/>
    <w:rsid w:val="00BE4326"/>
    <w:rsid w:val="00BE67DF"/>
    <w:rsid w:val="00BE7105"/>
    <w:rsid w:val="00BF47D3"/>
    <w:rsid w:val="00BF4BE4"/>
    <w:rsid w:val="00BF7BC6"/>
    <w:rsid w:val="00C00A0C"/>
    <w:rsid w:val="00C00BA5"/>
    <w:rsid w:val="00C021E4"/>
    <w:rsid w:val="00C06BE6"/>
    <w:rsid w:val="00C1088A"/>
    <w:rsid w:val="00C155D9"/>
    <w:rsid w:val="00C21A08"/>
    <w:rsid w:val="00C21F32"/>
    <w:rsid w:val="00C31C7F"/>
    <w:rsid w:val="00C33E53"/>
    <w:rsid w:val="00C37F5A"/>
    <w:rsid w:val="00C40A55"/>
    <w:rsid w:val="00C42FA6"/>
    <w:rsid w:val="00C4646B"/>
    <w:rsid w:val="00C46677"/>
    <w:rsid w:val="00C46C04"/>
    <w:rsid w:val="00C50056"/>
    <w:rsid w:val="00C51E79"/>
    <w:rsid w:val="00C52632"/>
    <w:rsid w:val="00C55357"/>
    <w:rsid w:val="00C56715"/>
    <w:rsid w:val="00C5681B"/>
    <w:rsid w:val="00C600EC"/>
    <w:rsid w:val="00C63FB1"/>
    <w:rsid w:val="00C64F1A"/>
    <w:rsid w:val="00C666FA"/>
    <w:rsid w:val="00C719FC"/>
    <w:rsid w:val="00C7210A"/>
    <w:rsid w:val="00C72BBF"/>
    <w:rsid w:val="00C7372D"/>
    <w:rsid w:val="00C748D3"/>
    <w:rsid w:val="00C811AD"/>
    <w:rsid w:val="00C85892"/>
    <w:rsid w:val="00C8710D"/>
    <w:rsid w:val="00C87F04"/>
    <w:rsid w:val="00C92D14"/>
    <w:rsid w:val="00C92E89"/>
    <w:rsid w:val="00CA3F33"/>
    <w:rsid w:val="00CA4AF2"/>
    <w:rsid w:val="00CA77F9"/>
    <w:rsid w:val="00CB4D81"/>
    <w:rsid w:val="00CB6722"/>
    <w:rsid w:val="00CB6C0D"/>
    <w:rsid w:val="00CB7C71"/>
    <w:rsid w:val="00CC1E27"/>
    <w:rsid w:val="00CC214F"/>
    <w:rsid w:val="00CC7484"/>
    <w:rsid w:val="00CD1C24"/>
    <w:rsid w:val="00CE03C2"/>
    <w:rsid w:val="00CE40D8"/>
    <w:rsid w:val="00CE4C5E"/>
    <w:rsid w:val="00CE5B7A"/>
    <w:rsid w:val="00CF1421"/>
    <w:rsid w:val="00CF2815"/>
    <w:rsid w:val="00CF377C"/>
    <w:rsid w:val="00CF3C6E"/>
    <w:rsid w:val="00CF7C37"/>
    <w:rsid w:val="00D00AEE"/>
    <w:rsid w:val="00D1032F"/>
    <w:rsid w:val="00D21D0D"/>
    <w:rsid w:val="00D24EA5"/>
    <w:rsid w:val="00D41745"/>
    <w:rsid w:val="00D42E76"/>
    <w:rsid w:val="00D45C32"/>
    <w:rsid w:val="00D47A44"/>
    <w:rsid w:val="00D501D6"/>
    <w:rsid w:val="00D6039F"/>
    <w:rsid w:val="00D64C2D"/>
    <w:rsid w:val="00D66249"/>
    <w:rsid w:val="00D77117"/>
    <w:rsid w:val="00D92D62"/>
    <w:rsid w:val="00D945E0"/>
    <w:rsid w:val="00D9495B"/>
    <w:rsid w:val="00D94A97"/>
    <w:rsid w:val="00D95D53"/>
    <w:rsid w:val="00DA076A"/>
    <w:rsid w:val="00DA0C2C"/>
    <w:rsid w:val="00DB0B9F"/>
    <w:rsid w:val="00DC1783"/>
    <w:rsid w:val="00DD14F9"/>
    <w:rsid w:val="00DE2762"/>
    <w:rsid w:val="00DF1C65"/>
    <w:rsid w:val="00DF3DAE"/>
    <w:rsid w:val="00DF4EAF"/>
    <w:rsid w:val="00DF7C2C"/>
    <w:rsid w:val="00E00F33"/>
    <w:rsid w:val="00E0192E"/>
    <w:rsid w:val="00E06287"/>
    <w:rsid w:val="00E106B2"/>
    <w:rsid w:val="00E1156A"/>
    <w:rsid w:val="00E133D6"/>
    <w:rsid w:val="00E14A31"/>
    <w:rsid w:val="00E22D84"/>
    <w:rsid w:val="00E2546F"/>
    <w:rsid w:val="00E25918"/>
    <w:rsid w:val="00E2733B"/>
    <w:rsid w:val="00E316A6"/>
    <w:rsid w:val="00E336D7"/>
    <w:rsid w:val="00E40BC1"/>
    <w:rsid w:val="00E4243A"/>
    <w:rsid w:val="00E427F9"/>
    <w:rsid w:val="00E46118"/>
    <w:rsid w:val="00E46418"/>
    <w:rsid w:val="00E50EBF"/>
    <w:rsid w:val="00E533A9"/>
    <w:rsid w:val="00E53BA4"/>
    <w:rsid w:val="00E545C5"/>
    <w:rsid w:val="00E54E1C"/>
    <w:rsid w:val="00E564AE"/>
    <w:rsid w:val="00E564D8"/>
    <w:rsid w:val="00E56FA5"/>
    <w:rsid w:val="00E5751C"/>
    <w:rsid w:val="00E62EF3"/>
    <w:rsid w:val="00E66CD2"/>
    <w:rsid w:val="00E70188"/>
    <w:rsid w:val="00E81527"/>
    <w:rsid w:val="00E83CD2"/>
    <w:rsid w:val="00E86ED8"/>
    <w:rsid w:val="00E86FB0"/>
    <w:rsid w:val="00E87C45"/>
    <w:rsid w:val="00E94D4A"/>
    <w:rsid w:val="00E9677C"/>
    <w:rsid w:val="00EA0563"/>
    <w:rsid w:val="00EA23A0"/>
    <w:rsid w:val="00EA31C9"/>
    <w:rsid w:val="00EB4D36"/>
    <w:rsid w:val="00EB75F8"/>
    <w:rsid w:val="00EC183B"/>
    <w:rsid w:val="00EC675A"/>
    <w:rsid w:val="00EE0AB1"/>
    <w:rsid w:val="00EE637B"/>
    <w:rsid w:val="00EF3B91"/>
    <w:rsid w:val="00EF3C08"/>
    <w:rsid w:val="00EF551D"/>
    <w:rsid w:val="00EF5934"/>
    <w:rsid w:val="00F02FD0"/>
    <w:rsid w:val="00F05206"/>
    <w:rsid w:val="00F058C2"/>
    <w:rsid w:val="00F12085"/>
    <w:rsid w:val="00F125EB"/>
    <w:rsid w:val="00F145C4"/>
    <w:rsid w:val="00F150E7"/>
    <w:rsid w:val="00F1595D"/>
    <w:rsid w:val="00F160FA"/>
    <w:rsid w:val="00F21111"/>
    <w:rsid w:val="00F21D81"/>
    <w:rsid w:val="00F27C82"/>
    <w:rsid w:val="00F30586"/>
    <w:rsid w:val="00F3106E"/>
    <w:rsid w:val="00F41FC6"/>
    <w:rsid w:val="00F42206"/>
    <w:rsid w:val="00F42523"/>
    <w:rsid w:val="00F42B85"/>
    <w:rsid w:val="00F438D6"/>
    <w:rsid w:val="00F64D4A"/>
    <w:rsid w:val="00F706D2"/>
    <w:rsid w:val="00F7241F"/>
    <w:rsid w:val="00F727C5"/>
    <w:rsid w:val="00F76556"/>
    <w:rsid w:val="00F801F8"/>
    <w:rsid w:val="00F80220"/>
    <w:rsid w:val="00F814CF"/>
    <w:rsid w:val="00F849EE"/>
    <w:rsid w:val="00F87D8B"/>
    <w:rsid w:val="00F9101F"/>
    <w:rsid w:val="00FA64E6"/>
    <w:rsid w:val="00FC77FD"/>
    <w:rsid w:val="00FE05D3"/>
    <w:rsid w:val="00FE1973"/>
    <w:rsid w:val="00FE6CE8"/>
    <w:rsid w:val="00FE79E3"/>
    <w:rsid w:val="00FF6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B97265"/>
    <w:pPr>
      <w:numPr>
        <w:numId w:val="10"/>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634C94"/>
    <w:pPr>
      <w:pBdr>
        <w:bottom w:val="single" w:sz="4" w:space="1" w:color="4BACC6" w:themeColor="accent5"/>
      </w:pBdr>
      <w:spacing w:before="0" w:after="0"/>
      <w:jc w:val="right"/>
    </w:pPr>
    <w:rPr>
      <w:rFonts w:ascii="Century Gothic" w:hAnsi="Century Gothic"/>
      <w:b/>
      <w:color w:val="215868" w:themeColor="accent5" w:themeShade="80"/>
      <w:sz w:val="28"/>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B6617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B97265"/>
    <w:pPr>
      <w:numPr>
        <w:numId w:val="10"/>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634C94"/>
    <w:pPr>
      <w:pBdr>
        <w:bottom w:val="single" w:sz="4" w:space="1" w:color="4BACC6" w:themeColor="accent5"/>
      </w:pBdr>
      <w:spacing w:before="0" w:after="0"/>
      <w:jc w:val="right"/>
    </w:pPr>
    <w:rPr>
      <w:rFonts w:ascii="Century Gothic" w:hAnsi="Century Gothic"/>
      <w:b/>
      <w:color w:val="215868" w:themeColor="accent5" w:themeShade="80"/>
      <w:sz w:val="28"/>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B661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11267563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1938630977">
      <w:bodyDiv w:val="1"/>
      <w:marLeft w:val="0"/>
      <w:marRight w:val="0"/>
      <w:marTop w:val="0"/>
      <w:marBottom w:val="0"/>
      <w:divBdr>
        <w:top w:val="none" w:sz="0" w:space="0" w:color="auto"/>
        <w:left w:val="none" w:sz="0" w:space="0" w:color="auto"/>
        <w:bottom w:val="none" w:sz="0" w:space="0" w:color="auto"/>
        <w:right w:val="none" w:sz="0" w:space="0" w:color="auto"/>
      </w:divBdr>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 w:id="20560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D53A-91B9-43EB-A4A5-FBB2E433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15</TotalTime>
  <Pages>2</Pages>
  <Words>380</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6</cp:revision>
  <cp:lastPrinted>2019-07-09T08:54:00Z</cp:lastPrinted>
  <dcterms:created xsi:type="dcterms:W3CDTF">2019-07-09T08:39:00Z</dcterms:created>
  <dcterms:modified xsi:type="dcterms:W3CDTF">2019-07-09T08:54:00Z</dcterms:modified>
  <cp:category>Commun</cp:category>
</cp:coreProperties>
</file>