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20" w:rsidRPr="00612820" w:rsidRDefault="00612820" w:rsidP="00612820">
      <w:pPr>
        <w:pStyle w:val="Titreformulaire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FD4FC22" wp14:editId="18D97BB8">
            <wp:simplePos x="0" y="0"/>
            <wp:positionH relativeFrom="column">
              <wp:posOffset>5655945</wp:posOffset>
            </wp:positionH>
            <wp:positionV relativeFrom="paragraph">
              <wp:posOffset>-347345</wp:posOffset>
            </wp:positionV>
            <wp:extent cx="1039495" cy="97155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A6C13BD" wp14:editId="4F3E27F4">
            <wp:simplePos x="0" y="0"/>
            <wp:positionH relativeFrom="column">
              <wp:posOffset>142875</wp:posOffset>
            </wp:positionH>
            <wp:positionV relativeFrom="paragraph">
              <wp:posOffset>-229235</wp:posOffset>
            </wp:positionV>
            <wp:extent cx="1057275" cy="70739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820" w:rsidRDefault="00612820" w:rsidP="00634C94">
      <w:pPr>
        <w:pStyle w:val="Titreformulaire"/>
        <w:rPr>
          <w:sz w:val="36"/>
        </w:rPr>
      </w:pPr>
    </w:p>
    <w:p w:rsidR="00612820" w:rsidRDefault="00612820" w:rsidP="00634C94">
      <w:pPr>
        <w:pStyle w:val="Titreformulaire"/>
        <w:rPr>
          <w:sz w:val="36"/>
        </w:rPr>
      </w:pPr>
    </w:p>
    <w:p w:rsidR="00634C94" w:rsidRDefault="00612820" w:rsidP="00634C94">
      <w:pPr>
        <w:pStyle w:val="Titreformulaire"/>
        <w:rPr>
          <w:sz w:val="36"/>
        </w:rPr>
      </w:pPr>
      <w:r>
        <w:rPr>
          <w:sz w:val="36"/>
        </w:rPr>
        <w:t xml:space="preserve">Annexe - </w:t>
      </w:r>
      <w:r w:rsidR="00634C94" w:rsidRPr="00634C94">
        <w:rPr>
          <w:sz w:val="36"/>
        </w:rPr>
        <w:t xml:space="preserve">Assainissement et eaux pluviales </w:t>
      </w:r>
    </w:p>
    <w:p w:rsidR="00634C94" w:rsidRPr="00612820" w:rsidRDefault="00612820" w:rsidP="00634C94">
      <w:pPr>
        <w:pStyle w:val="Titreformulaire"/>
        <w:rPr>
          <w:sz w:val="40"/>
          <w:u w:val="single"/>
        </w:rPr>
      </w:pPr>
      <w:r w:rsidRPr="00612820">
        <w:rPr>
          <w:sz w:val="40"/>
          <w:u w:val="single"/>
        </w:rPr>
        <w:t>Traitements collectifs des eaux usées</w:t>
      </w:r>
    </w:p>
    <w:p w:rsidR="00634C94" w:rsidRPr="00634C94" w:rsidRDefault="00634C94" w:rsidP="00634C94">
      <w:pPr>
        <w:pStyle w:val="Titreformulaire"/>
      </w:pPr>
      <w:r w:rsidRPr="00634C94">
        <w:t>Liste des éléments complémentaires à fournir pour justifier d’un dossier complet de demande d’aide</w:t>
      </w:r>
    </w:p>
    <w:p w:rsidR="00127DBB" w:rsidRDefault="00127DBB" w:rsidP="00895AB2">
      <w:pPr>
        <w:spacing w:before="0" w:after="0"/>
        <w:rPr>
          <w:rFonts w:cs="Verdana"/>
        </w:rPr>
      </w:pPr>
    </w:p>
    <w:p w:rsidR="00CA6803" w:rsidRDefault="00CA6803" w:rsidP="00CA6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cs="Verdana"/>
        </w:rPr>
      </w:pPr>
      <w:r w:rsidRPr="001E1896">
        <w:rPr>
          <w:rFonts w:cs="Verdana"/>
          <w:b/>
          <w:sz w:val="28"/>
          <w:szCs w:val="28"/>
        </w:rPr>
        <w:sym w:font="Wingdings" w:char="F046"/>
      </w:r>
      <w:r>
        <w:rPr>
          <w:rFonts w:cs="Verdana"/>
          <w:b/>
        </w:rPr>
        <w:t xml:space="preserve"> </w:t>
      </w:r>
      <w:r w:rsidRPr="001E1896">
        <w:rPr>
          <w:rFonts w:cs="Verdana"/>
          <w:b/>
        </w:rPr>
        <w:t>IMPORTANT </w:t>
      </w:r>
      <w:r>
        <w:rPr>
          <w:rFonts w:cs="Verdana"/>
        </w:rPr>
        <w:t xml:space="preserve">: pour toute prestation confiée à un prestataire dans le cadre d’un marché public, le demandeur de l’aide </w:t>
      </w:r>
      <w:r w:rsidRPr="001E1896">
        <w:rPr>
          <w:rFonts w:cs="Verdana"/>
          <w:b/>
        </w:rPr>
        <w:t>devra transmettre à l’Agence l’offre de l’(des)entreprise(s) retenue(s)</w:t>
      </w:r>
      <w:r>
        <w:rPr>
          <w:rFonts w:cs="Verdana"/>
        </w:rPr>
        <w:t>, et ce, sans attendre nécessairement la notification.</w:t>
      </w:r>
    </w:p>
    <w:p w:rsidR="000D26EE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>Les éléments complémentaires</w:t>
      </w:r>
      <w:r w:rsidR="002B7BFD">
        <w:rPr>
          <w:rFonts w:cs="Verdana"/>
        </w:rPr>
        <w:t>,</w:t>
      </w:r>
      <w:r>
        <w:rPr>
          <w:rFonts w:cs="Verdana"/>
        </w:rPr>
        <w:t xml:space="preserve"> à fournir </w:t>
      </w:r>
      <w:r w:rsidR="00556204">
        <w:rPr>
          <w:rFonts w:cs="Verdana"/>
        </w:rPr>
        <w:t>en plus de ceux listés</w:t>
      </w:r>
      <w:r w:rsidR="002B7BFD">
        <w:rPr>
          <w:rFonts w:cs="Verdana"/>
        </w:rPr>
        <w:t xml:space="preserve"> au §4. du formulaire de demande d’aide, </w:t>
      </w:r>
      <w:r>
        <w:rPr>
          <w:rFonts w:cs="Verdana"/>
        </w:rPr>
        <w:t>diffèrent selon la nature de ou des opérations objets de la présente demande d’aide.</w:t>
      </w:r>
    </w:p>
    <w:p w:rsidR="00895AB2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 xml:space="preserve">Leur liste est établie </w:t>
      </w:r>
      <w:r w:rsidR="00C7210A">
        <w:rPr>
          <w:rFonts w:cs="Verdana"/>
        </w:rPr>
        <w:t>ci-après par type d’opérations</w:t>
      </w:r>
      <w:r>
        <w:rPr>
          <w:rFonts w:cs="Verdana"/>
        </w:rPr>
        <w:t>.</w:t>
      </w:r>
    </w:p>
    <w:p w:rsidR="00177D37" w:rsidRPr="00177D37" w:rsidRDefault="00177D37" w:rsidP="00177D37">
      <w:pPr>
        <w:pStyle w:val="Titre1"/>
      </w:pPr>
      <w:r w:rsidRPr="00177D37">
        <w:t>Engagements du demandeur d’aide</w:t>
      </w:r>
    </w:p>
    <w:p w:rsidR="000B0636" w:rsidRPr="00177D37" w:rsidRDefault="000B0636" w:rsidP="00177D37">
      <w:pPr>
        <w:pStyle w:val="Titre2"/>
      </w:pPr>
      <w:r w:rsidRPr="00177D37">
        <w:t>Engagements généraux</w:t>
      </w:r>
    </w:p>
    <w:p w:rsidR="000B0636" w:rsidRPr="005A1E7A" w:rsidRDefault="000B0636" w:rsidP="000B0636">
      <w:pPr>
        <w:pStyle w:val="Corpsdetexte"/>
        <w:rPr>
          <w:rFonts w:cs="Verdana"/>
        </w:rPr>
      </w:pPr>
      <w:r w:rsidRPr="00435A8C">
        <w:rPr>
          <w:rFonts w:cs="Verdana"/>
        </w:rPr>
        <w:t xml:space="preserve">Je soussigné(e) </w:t>
      </w:r>
      <w:sdt>
        <w:sdtPr>
          <w:rPr>
            <w:rFonts w:cs="Verdana"/>
          </w:rPr>
          <w:alias w:val="Nom et Prénom"/>
          <w:tag w:val="Nom et Prénom"/>
          <w:id w:val="52737599"/>
          <w:showingPlcHdr/>
        </w:sdtPr>
        <w:sdtEndPr/>
        <w:sdtContent>
          <w:r w:rsidRPr="00435A8C">
            <w:rPr>
              <w:rFonts w:cs="Verdana"/>
            </w:rPr>
            <w:t>Cliquez ici pour taper du texte.</w:t>
          </w:r>
        </w:sdtContent>
      </w:sdt>
      <w:r w:rsidRPr="00435A8C">
        <w:rPr>
          <w:rFonts w:cs="Verdana"/>
        </w:rPr>
        <w:t xml:space="preserve">, agissant en qualité de </w:t>
      </w:r>
      <w:sdt>
        <w:sdtPr>
          <w:rPr>
            <w:rFonts w:cs="Verdana"/>
          </w:rPr>
          <w:alias w:val="Fonction"/>
          <w:tag w:val="Fonction"/>
          <w:id w:val="-234630151"/>
          <w:showingPlcHdr/>
        </w:sdtPr>
        <w:sdtEndPr/>
        <w:sdtContent>
          <w:r w:rsidRPr="00435A8C">
            <w:rPr>
              <w:rFonts w:cs="Verdana"/>
            </w:rPr>
            <w:t>Cliquez ici pour taper du texte.</w:t>
          </w:r>
        </w:sdtContent>
      </w:sdt>
      <w:r w:rsidRPr="00435A8C">
        <w:rPr>
          <w:rFonts w:cs="Verdana"/>
        </w:rPr>
        <w:t>, déclare</w:t>
      </w:r>
      <w:r>
        <w:rPr>
          <w:rFonts w:cs="Verdana"/>
        </w:rPr>
        <w:t> :</w:t>
      </w:r>
    </w:p>
    <w:p w:rsidR="000B0636" w:rsidRPr="005A1E7A" w:rsidRDefault="000B0636" w:rsidP="000B0636">
      <w:pPr>
        <w:pStyle w:val="Corpsdetexte"/>
        <w:numPr>
          <w:ilvl w:val="0"/>
          <w:numId w:val="30"/>
        </w:numPr>
        <w:rPr>
          <w:rFonts w:cs="Verdana"/>
        </w:rPr>
      </w:pPr>
      <w:r w:rsidRPr="005A1E7A">
        <w:rPr>
          <w:rFonts w:cs="Verdana"/>
        </w:rPr>
        <w:t xml:space="preserve">avoir renseigné les éléments permettant de calculer le prix du service </w:t>
      </w:r>
      <w:r>
        <w:rPr>
          <w:rFonts w:cs="Verdana"/>
        </w:rPr>
        <w:t>de l’assainissement collectif</w:t>
      </w:r>
      <w:r w:rsidRPr="005A1E7A">
        <w:rPr>
          <w:rFonts w:cs="Verdana"/>
        </w:rPr>
        <w:t xml:space="preserve"> HT incluant la </w:t>
      </w:r>
      <w:r>
        <w:rPr>
          <w:rFonts w:cs="Verdana"/>
        </w:rPr>
        <w:t>redevance</w:t>
      </w:r>
      <w:r w:rsidRPr="005A1E7A">
        <w:rPr>
          <w:rFonts w:cs="Verdana"/>
        </w:rPr>
        <w:t xml:space="preserve"> Agence </w:t>
      </w:r>
      <w:r>
        <w:rPr>
          <w:rFonts w:cs="Verdana"/>
        </w:rPr>
        <w:t xml:space="preserve">pour la modernisation des réseaux de collecte </w:t>
      </w:r>
      <w:r w:rsidRPr="005A1E7A">
        <w:rPr>
          <w:rFonts w:cs="Verdana"/>
        </w:rPr>
        <w:t>dans l’observatoire national des services d’eau et d’assainissement (SISPEA),</w:t>
      </w:r>
    </w:p>
    <w:p w:rsidR="000B0636" w:rsidRDefault="00CA6803" w:rsidP="000B0636">
      <w:pPr>
        <w:pStyle w:val="Corpsdetexte"/>
        <w:numPr>
          <w:ilvl w:val="0"/>
          <w:numId w:val="30"/>
        </w:numPr>
        <w:rPr>
          <w:rFonts w:cs="Verdana"/>
        </w:rPr>
      </w:pPr>
      <w:r w:rsidRPr="005A1E7A">
        <w:rPr>
          <w:rFonts w:cs="Verdana"/>
        </w:rPr>
        <w:t xml:space="preserve">pour les collectivités visées par l’art. D. 2224-5 du CGCT, avoir renseigné l’ensemble des autres indicateurs obligatoires </w:t>
      </w:r>
      <w:r>
        <w:rPr>
          <w:rFonts w:cs="Verdana"/>
        </w:rPr>
        <w:t xml:space="preserve">pour l’ensemble de son territoire et de ses domaines de compétences (eau, assainissement et ANC) </w:t>
      </w:r>
      <w:r w:rsidRPr="005A1E7A">
        <w:rPr>
          <w:rFonts w:cs="Verdana"/>
        </w:rPr>
        <w:t>dans l’observatoire national des services d’eau et d’assainissement (SISPEA)</w:t>
      </w:r>
      <w:r w:rsidR="000B0636" w:rsidRPr="005A1E7A">
        <w:rPr>
          <w:rFonts w:cs="Verdana"/>
        </w:rPr>
        <w:t>,</w:t>
      </w:r>
    </w:p>
    <w:p w:rsidR="000B0636" w:rsidRPr="005A1E7A" w:rsidRDefault="000B0636" w:rsidP="000B0636">
      <w:pPr>
        <w:pStyle w:val="Corpsdetexte"/>
        <w:numPr>
          <w:ilvl w:val="0"/>
          <w:numId w:val="30"/>
        </w:numPr>
        <w:rPr>
          <w:rFonts w:cs="Verdana"/>
        </w:rPr>
      </w:pPr>
      <w:r>
        <w:rPr>
          <w:rFonts w:cs="Verdana"/>
        </w:rPr>
        <w:t>disposer des conclusions du</w:t>
      </w:r>
      <w:r w:rsidRPr="00435A8C">
        <w:rPr>
          <w:rFonts w:cs="Verdana"/>
        </w:rPr>
        <w:t xml:space="preserve"> schéma directeur d’assainissement</w:t>
      </w:r>
      <w:r>
        <w:rPr>
          <w:rFonts w:cs="Verdana"/>
        </w:rPr>
        <w:t xml:space="preserve"> ou des études justifiant la nécessité des travaux, et celles du zonage d’assainissement après enquête publique et approbation.</w:t>
      </w:r>
      <w:r w:rsidR="00627FDF">
        <w:rPr>
          <w:rFonts w:cs="Verdana"/>
        </w:rPr>
        <w:t xml:space="preserve"> </w:t>
      </w:r>
      <w:r w:rsidR="00004C30">
        <w:rPr>
          <w:rFonts w:cs="Verdana"/>
        </w:rPr>
        <w:t>Dans le cas contraire, les fournir à la présente demande</w:t>
      </w:r>
      <w:r w:rsidR="00627FDF">
        <w:rPr>
          <w:rFonts w:cs="Verdana"/>
        </w:rPr>
        <w:t>.</w:t>
      </w:r>
    </w:p>
    <w:p w:rsidR="00177D37" w:rsidRPr="00B02927" w:rsidRDefault="00177D37" w:rsidP="00177D37">
      <w:pPr>
        <w:pStyle w:val="Titre2"/>
      </w:pPr>
      <w:r w:rsidRPr="00B02927">
        <w:t xml:space="preserve">Engagements </w:t>
      </w:r>
      <w:r>
        <w:t>complémentaires selon les types d’opérations (</w:t>
      </w:r>
      <w:r w:rsidRPr="00177D37">
        <w:rPr>
          <w:u w:val="single"/>
        </w:rPr>
        <w:t>cochez les cases en lien avec votre projet</w:t>
      </w:r>
      <w:r w:rsidRPr="00177D37">
        <w:t>)</w:t>
      </w:r>
    </w:p>
    <w:p w:rsidR="00C4646B" w:rsidRPr="00177D37" w:rsidRDefault="00955965" w:rsidP="0018202B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3478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D37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177D37" w:rsidRPr="00177D37">
        <w:rPr>
          <w:rFonts w:ascii="Calibri" w:hAnsi="Calibri"/>
          <w:b/>
          <w:bCs/>
          <w:i/>
          <w:color w:val="000000"/>
          <w:sz w:val="28"/>
          <w:szCs w:val="22"/>
        </w:rPr>
        <w:t xml:space="preserve"> </w:t>
      </w:r>
      <w:r w:rsidR="00177D37">
        <w:rPr>
          <w:rFonts w:ascii="Calibri" w:hAnsi="Calibri"/>
          <w:b/>
          <w:bCs/>
          <w:i/>
          <w:color w:val="000000"/>
          <w:sz w:val="28"/>
          <w:szCs w:val="22"/>
        </w:rPr>
        <w:t>Si projet de t</w:t>
      </w:r>
      <w:r w:rsidR="00556204" w:rsidRPr="00177D37">
        <w:rPr>
          <w:rFonts w:ascii="Calibri" w:hAnsi="Calibri"/>
          <w:b/>
          <w:bCs/>
          <w:i/>
          <w:color w:val="000000"/>
          <w:sz w:val="28"/>
          <w:szCs w:val="22"/>
        </w:rPr>
        <w:t>raitement des eaux usées domestiques et des sous-produits de l’épuration</w:t>
      </w:r>
    </w:p>
    <w:p w:rsidR="003C69D5" w:rsidRDefault="00177D37" w:rsidP="003C69D5">
      <w:pPr>
        <w:pStyle w:val="Corpsdetexte"/>
        <w:numPr>
          <w:ilvl w:val="0"/>
          <w:numId w:val="30"/>
        </w:numPr>
        <w:rPr>
          <w:rFonts w:cs="Verdana"/>
        </w:rPr>
      </w:pPr>
      <w:r>
        <w:rPr>
          <w:rFonts w:cs="Verdana"/>
        </w:rPr>
        <w:t xml:space="preserve">Déclare </w:t>
      </w:r>
      <w:r w:rsidR="003C69D5">
        <w:rPr>
          <w:rFonts w:cs="Verdana"/>
        </w:rPr>
        <w:t>avoir signé les conventions spéciales de déversement au réseau de collecte des eaux usées avec les établissements concernés,</w:t>
      </w:r>
    </w:p>
    <w:p w:rsidR="003C69D5" w:rsidRDefault="00177D37" w:rsidP="003C69D5">
      <w:pPr>
        <w:pStyle w:val="Corpsdetexte"/>
        <w:numPr>
          <w:ilvl w:val="0"/>
          <w:numId w:val="30"/>
        </w:numPr>
        <w:rPr>
          <w:rFonts w:cs="Verdana"/>
        </w:rPr>
      </w:pPr>
      <w:r>
        <w:rPr>
          <w:rFonts w:cs="Verdana"/>
        </w:rPr>
        <w:t xml:space="preserve">Déclare </w:t>
      </w:r>
      <w:r w:rsidR="003C69D5">
        <w:rPr>
          <w:rFonts w:cs="Verdana"/>
        </w:rPr>
        <w:t xml:space="preserve">disposer d’une </w:t>
      </w:r>
      <w:proofErr w:type="spellStart"/>
      <w:r w:rsidR="003C69D5">
        <w:rPr>
          <w:rFonts w:cs="Verdana"/>
        </w:rPr>
        <w:t>autosurveillance</w:t>
      </w:r>
      <w:proofErr w:type="spellEnd"/>
      <w:r w:rsidR="003C69D5">
        <w:rPr>
          <w:rFonts w:cs="Verdana"/>
        </w:rPr>
        <w:t xml:space="preserve"> des ouvrages de traitement conforme aux prescriptions de l’arrêté du 21 juillet 2015 (sauf si cela constitue l’objet de la demande d’aide).</w:t>
      </w:r>
    </w:p>
    <w:p w:rsidR="00C4646B" w:rsidRPr="00177D37" w:rsidRDefault="00955965" w:rsidP="0018202B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66304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D37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177D37">
        <w:rPr>
          <w:rFonts w:ascii="Calibri" w:hAnsi="Calibri"/>
          <w:b/>
          <w:bCs/>
          <w:i/>
          <w:color w:val="000000"/>
          <w:sz w:val="28"/>
          <w:szCs w:val="22"/>
        </w:rPr>
        <w:t xml:space="preserve"> Si projet de </w:t>
      </w:r>
      <w:r w:rsidR="00556204" w:rsidRPr="00177D37">
        <w:rPr>
          <w:rFonts w:ascii="Calibri" w:hAnsi="Calibri"/>
          <w:b/>
          <w:bCs/>
          <w:i/>
          <w:color w:val="000000"/>
          <w:sz w:val="28"/>
          <w:szCs w:val="22"/>
        </w:rPr>
        <w:t>Traitement des surverses de déversoirs d’orage</w:t>
      </w:r>
    </w:p>
    <w:p w:rsidR="00274917" w:rsidRDefault="00274917" w:rsidP="00177D37">
      <w:pPr>
        <w:pStyle w:val="Corpsdetexte"/>
        <w:numPr>
          <w:ilvl w:val="0"/>
          <w:numId w:val="30"/>
        </w:numPr>
        <w:rPr>
          <w:rFonts w:cs="Verdana"/>
        </w:rPr>
      </w:pPr>
      <w:r w:rsidRPr="00435A8C">
        <w:rPr>
          <w:rFonts w:cs="Verdana"/>
        </w:rPr>
        <w:t xml:space="preserve">déclare disposer d’un schéma directeur </w:t>
      </w:r>
      <w:r>
        <w:rPr>
          <w:rFonts w:cs="Verdana"/>
        </w:rPr>
        <w:t>de gestion des eaux pluviales et du zonage des eaux pluviales</w:t>
      </w:r>
      <w:r w:rsidRPr="00435A8C">
        <w:rPr>
          <w:rFonts w:cs="Verdana"/>
        </w:rPr>
        <w:t>.</w:t>
      </w:r>
      <w:r w:rsidR="00627FDF" w:rsidRPr="00627FDF">
        <w:rPr>
          <w:rFonts w:cs="Verdana"/>
        </w:rPr>
        <w:t xml:space="preserve"> </w:t>
      </w:r>
      <w:r w:rsidR="00004C30">
        <w:rPr>
          <w:rFonts w:cs="Verdana"/>
        </w:rPr>
        <w:t>Dans le cas contraire, les fournir à la présente demande</w:t>
      </w:r>
      <w:r w:rsidR="00627FDF">
        <w:rPr>
          <w:rFonts w:cs="Verdana"/>
        </w:rPr>
        <w:t>.</w:t>
      </w:r>
    </w:p>
    <w:p w:rsidR="0069347A" w:rsidRDefault="0069347A" w:rsidP="0069347A">
      <w:pPr>
        <w:pStyle w:val="Corpsdetexte"/>
        <w:tabs>
          <w:tab w:val="left" w:pos="4253"/>
        </w:tabs>
        <w:jc w:val="right"/>
      </w:pPr>
      <w:r>
        <w:t xml:space="preserve">A </w:t>
      </w:r>
      <w:sdt>
        <w:sdtPr>
          <w:id w:val="1557196167"/>
          <w:showingPlcHdr/>
        </w:sdtPr>
        <w:sdtEndPr/>
        <w:sdtContent>
          <w:r w:rsidRPr="00EC0550">
            <w:rPr>
              <w:rStyle w:val="Textedelespacerserv"/>
            </w:rPr>
            <w:t>Cliquez ici pour taper du texte.</w:t>
          </w:r>
        </w:sdtContent>
      </w:sdt>
      <w:r>
        <w:t xml:space="preserve">le </w:t>
      </w:r>
      <w:sdt>
        <w:sdtPr>
          <w:id w:val="502316577"/>
          <w:showingPlcHdr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Pr="00255727">
            <w:rPr>
              <w:rStyle w:val="Textedelespacerserv"/>
            </w:rPr>
            <w:t>Cliquez ici pour entrer une date.</w:t>
          </w:r>
        </w:sdtContent>
      </w:sdt>
    </w:p>
    <w:p w:rsidR="0069347A" w:rsidRDefault="0069347A" w:rsidP="0069347A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cachet)</w:t>
      </w:r>
    </w:p>
    <w:p w:rsidR="00895AB2" w:rsidRDefault="00895AB2" w:rsidP="00895AB2">
      <w:pPr>
        <w:spacing w:before="0" w:after="0"/>
        <w:rPr>
          <w:rFonts w:cs="Verdana"/>
        </w:rPr>
      </w:pPr>
    </w:p>
    <w:p w:rsidR="0018202B" w:rsidRDefault="0018202B" w:rsidP="00895AB2">
      <w:pPr>
        <w:spacing w:before="0" w:after="0"/>
        <w:rPr>
          <w:rFonts w:cs="Verdana"/>
        </w:rPr>
      </w:pPr>
    </w:p>
    <w:p w:rsidR="0018202B" w:rsidRDefault="0018202B" w:rsidP="00895AB2">
      <w:pPr>
        <w:spacing w:before="0" w:after="0"/>
        <w:rPr>
          <w:rFonts w:cs="Verdana"/>
        </w:rPr>
      </w:pPr>
    </w:p>
    <w:p w:rsidR="0018202B" w:rsidRPr="00F2431A" w:rsidRDefault="0018202B" w:rsidP="0018202B">
      <w:pPr>
        <w:pStyle w:val="Titre1"/>
        <w:ind w:left="720" w:hanging="720"/>
      </w:pPr>
      <w:r w:rsidRPr="00F2431A">
        <w:lastRenderedPageBreak/>
        <w:t>Liste des pièces complémentaires à fournir selon le type d’opérations</w:t>
      </w:r>
    </w:p>
    <w:p w:rsidR="00612820" w:rsidRDefault="00612820" w:rsidP="00612820">
      <w:pPr>
        <w:spacing w:before="0" w:after="0"/>
        <w:rPr>
          <w:rFonts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C</w:t>
      </w:r>
      <w:r w:rsidRPr="00B36559">
        <w:rPr>
          <w:rFonts w:ascii="Century Gothic" w:hAnsi="Century Gothic" w:cs="Arial"/>
          <w:i/>
          <w:sz w:val="18"/>
          <w:szCs w:val="18"/>
        </w:rPr>
        <w:t xml:space="preserve">ochez </w:t>
      </w:r>
      <w:r>
        <w:rPr>
          <w:rFonts w:cs="Arial"/>
          <w:i/>
          <w:sz w:val="18"/>
          <w:szCs w:val="18"/>
        </w:rPr>
        <w:t xml:space="preserve">les cases lorsque les documents  sont </w:t>
      </w:r>
      <w:r w:rsidRPr="00B36559">
        <w:rPr>
          <w:rFonts w:ascii="Century Gothic" w:hAnsi="Century Gothic" w:cs="Arial"/>
          <w:i/>
          <w:sz w:val="18"/>
          <w:szCs w:val="18"/>
        </w:rPr>
        <w:t>fourni</w:t>
      </w:r>
      <w:r>
        <w:rPr>
          <w:rFonts w:cs="Arial"/>
          <w:i/>
          <w:sz w:val="18"/>
          <w:szCs w:val="18"/>
        </w:rPr>
        <w:t>s.</w:t>
      </w:r>
    </w:p>
    <w:p w:rsidR="00612820" w:rsidRDefault="00612820" w:rsidP="00612820">
      <w:pPr>
        <w:spacing w:before="0" w:after="0"/>
        <w:rPr>
          <w:rFonts w:cs="Arial"/>
          <w:i/>
          <w:sz w:val="18"/>
          <w:szCs w:val="18"/>
        </w:rPr>
      </w:pPr>
    </w:p>
    <w:p w:rsidR="0018202B" w:rsidRPr="0018202B" w:rsidRDefault="0018202B" w:rsidP="0018202B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18202B">
        <w:rPr>
          <w:rFonts w:ascii="Calibri" w:hAnsi="Calibri"/>
          <w:b/>
          <w:bCs/>
          <w:i/>
          <w:color w:val="000000"/>
          <w:sz w:val="28"/>
          <w:szCs w:val="22"/>
        </w:rPr>
        <w:t>Traitement des eaux usées domestiques et des sous-produits de l’épuration</w:t>
      </w:r>
    </w:p>
    <w:p w:rsidR="0018202B" w:rsidRDefault="0018202B" w:rsidP="0018202B">
      <w:pPr>
        <w:spacing w:before="0" w:after="0"/>
        <w:rPr>
          <w:rFonts w:cs="Verdana"/>
        </w:rPr>
      </w:pPr>
    </w:p>
    <w:p w:rsidR="0018202B" w:rsidRDefault="00955965" w:rsidP="0018202B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87959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02B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18202B">
        <w:rPr>
          <w:rFonts w:cs="Verdana"/>
          <w:color w:val="000000"/>
          <w:sz w:val="18"/>
          <w:szCs w:val="18"/>
        </w:rPr>
        <w:t xml:space="preserve"> Acte administratif ou avis autorisant la mise en œuvre des travaux par le service chargé de la police de l’eau</w:t>
      </w:r>
    </w:p>
    <w:p w:rsidR="0018202B" w:rsidRDefault="0018202B" w:rsidP="0018202B">
      <w:pPr>
        <w:spacing w:before="0" w:after="0"/>
        <w:rPr>
          <w:rFonts w:cs="Verdana"/>
        </w:rPr>
      </w:pPr>
    </w:p>
    <w:p w:rsidR="0018202B" w:rsidRDefault="0018202B" w:rsidP="0018202B">
      <w:pPr>
        <w:spacing w:before="0" w:after="0"/>
        <w:rPr>
          <w:rFonts w:cs="Verdana"/>
        </w:rPr>
      </w:pPr>
    </w:p>
    <w:p w:rsidR="0018202B" w:rsidRPr="0018202B" w:rsidRDefault="0018202B" w:rsidP="0018202B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18202B">
        <w:rPr>
          <w:rFonts w:ascii="Calibri" w:hAnsi="Calibri"/>
          <w:b/>
          <w:bCs/>
          <w:i/>
          <w:color w:val="000000"/>
          <w:sz w:val="28"/>
          <w:szCs w:val="22"/>
        </w:rPr>
        <w:t>Traitement spécifique et mutualisé des sous-produits de l’épuration</w:t>
      </w:r>
    </w:p>
    <w:p w:rsidR="0018202B" w:rsidRDefault="0018202B" w:rsidP="0018202B">
      <w:pPr>
        <w:spacing w:before="0" w:after="0"/>
        <w:rPr>
          <w:rFonts w:cs="Verdana"/>
        </w:rPr>
      </w:pPr>
    </w:p>
    <w:p w:rsidR="0018202B" w:rsidRDefault="00955965" w:rsidP="0018202B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64218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02B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18202B">
        <w:rPr>
          <w:rFonts w:cs="Verdana"/>
          <w:color w:val="000000"/>
          <w:sz w:val="18"/>
          <w:szCs w:val="18"/>
        </w:rPr>
        <w:t xml:space="preserve"> </w:t>
      </w:r>
      <w:r w:rsidR="004A3E20">
        <w:rPr>
          <w:rFonts w:cs="Verdana"/>
          <w:color w:val="000000"/>
          <w:sz w:val="18"/>
          <w:szCs w:val="18"/>
        </w:rPr>
        <w:t>Acte</w:t>
      </w:r>
      <w:r w:rsidR="0018202B">
        <w:rPr>
          <w:rFonts w:cs="Verdana"/>
          <w:color w:val="000000"/>
          <w:sz w:val="18"/>
          <w:szCs w:val="18"/>
        </w:rPr>
        <w:t xml:space="preserve"> administratif ou avis autorisant la mise en œuvre des travaux par le service chargé de la police de l’eau</w:t>
      </w:r>
    </w:p>
    <w:p w:rsidR="0018202B" w:rsidRDefault="0018202B" w:rsidP="0018202B">
      <w:pPr>
        <w:spacing w:before="0" w:after="0"/>
        <w:rPr>
          <w:rFonts w:cs="Verdana"/>
        </w:rPr>
      </w:pPr>
    </w:p>
    <w:p w:rsidR="0018202B" w:rsidRDefault="0018202B" w:rsidP="0018202B">
      <w:pPr>
        <w:spacing w:before="0" w:after="0"/>
        <w:rPr>
          <w:rFonts w:cs="Verdana"/>
        </w:rPr>
      </w:pPr>
    </w:p>
    <w:p w:rsidR="0018202B" w:rsidRPr="0018202B" w:rsidRDefault="0018202B" w:rsidP="0018202B">
      <w:p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18202B">
        <w:rPr>
          <w:rFonts w:ascii="Calibri" w:hAnsi="Calibri"/>
          <w:b/>
          <w:bCs/>
          <w:i/>
          <w:color w:val="000000"/>
          <w:sz w:val="28"/>
          <w:szCs w:val="22"/>
        </w:rPr>
        <w:t>Traitement des surverses de déversoirs d’orage</w:t>
      </w:r>
    </w:p>
    <w:p w:rsidR="0018202B" w:rsidRDefault="0018202B" w:rsidP="0018202B">
      <w:pPr>
        <w:spacing w:before="0" w:after="0"/>
        <w:rPr>
          <w:rFonts w:cs="Verdana"/>
        </w:rPr>
      </w:pPr>
    </w:p>
    <w:p w:rsidR="0018202B" w:rsidRPr="00F41FC6" w:rsidRDefault="00955965" w:rsidP="0018202B">
      <w:pPr>
        <w:spacing w:before="0"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86876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02B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18202B">
        <w:rPr>
          <w:rFonts w:cs="Verdana"/>
          <w:color w:val="000000"/>
          <w:sz w:val="18"/>
          <w:szCs w:val="18"/>
        </w:rPr>
        <w:t xml:space="preserve"> </w:t>
      </w:r>
      <w:r w:rsidR="004A3E20">
        <w:rPr>
          <w:rFonts w:cs="Verdana"/>
        </w:rPr>
        <w:t>Étude</w:t>
      </w:r>
      <w:r w:rsidR="0018202B">
        <w:rPr>
          <w:rFonts w:cs="Verdana"/>
        </w:rPr>
        <w:t xml:space="preserve"> </w:t>
      </w:r>
      <w:r w:rsidR="0018202B" w:rsidRPr="00066DF3">
        <w:rPr>
          <w:rFonts w:cs="Verdana"/>
        </w:rPr>
        <w:t>technico-économique comparative des solutions classiques et alternatives de gestion des eaux pluviales</w:t>
      </w:r>
      <w:r w:rsidR="0018202B">
        <w:rPr>
          <w:rFonts w:cs="Verdana"/>
        </w:rPr>
        <w:t xml:space="preserve"> (sur la base du </w:t>
      </w:r>
      <w:r w:rsidR="0018202B" w:rsidRPr="00955965">
        <w:rPr>
          <w:rFonts w:cs="Verdana"/>
          <w:highlight w:val="yellow"/>
        </w:rPr>
        <w:t>doc</w:t>
      </w:r>
      <w:r w:rsidR="0018202B" w:rsidRPr="00955965">
        <w:rPr>
          <w:rFonts w:cs="Verdana"/>
          <w:highlight w:val="yellow"/>
        </w:rPr>
        <w:t>u</w:t>
      </w:r>
      <w:r w:rsidR="0018202B" w:rsidRPr="00955965">
        <w:rPr>
          <w:rFonts w:cs="Verdana"/>
          <w:highlight w:val="yellow"/>
        </w:rPr>
        <w:t>ment Agence</w:t>
      </w:r>
      <w:r w:rsidR="0018202B">
        <w:rPr>
          <w:rFonts w:cs="Verdana"/>
        </w:rPr>
        <w:t>)</w:t>
      </w:r>
    </w:p>
    <w:p w:rsidR="0018202B" w:rsidRPr="00491C79" w:rsidRDefault="0018202B" w:rsidP="0018202B">
      <w:pPr>
        <w:spacing w:before="0" w:after="0"/>
        <w:rPr>
          <w:rFonts w:cs="Verdana"/>
        </w:rPr>
      </w:pPr>
    </w:p>
    <w:p w:rsidR="0018202B" w:rsidRPr="005A235F" w:rsidRDefault="0018202B" w:rsidP="00895AB2">
      <w:pPr>
        <w:spacing w:before="0" w:after="0"/>
        <w:rPr>
          <w:rFonts w:cs="Verdana"/>
        </w:rPr>
      </w:pPr>
      <w:bookmarkStart w:id="0" w:name="_GoBack"/>
      <w:bookmarkEnd w:id="0"/>
    </w:p>
    <w:sectPr w:rsidR="0018202B" w:rsidRPr="005A235F" w:rsidSect="00F310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D4" w:rsidRDefault="00A901D4">
      <w:r>
        <w:separator/>
      </w:r>
    </w:p>
  </w:endnote>
  <w:endnote w:type="continuationSeparator" w:id="0">
    <w:p w:rsidR="00A901D4" w:rsidRDefault="00A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CC214F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Annexe au f</w:t>
    </w:r>
    <w:r w:rsidR="00A901D4">
      <w:rPr>
        <w:sz w:val="12"/>
        <w:szCs w:val="12"/>
      </w:rPr>
      <w:t>ormulaire de demande d’aide</w:t>
    </w:r>
    <w:r w:rsidR="005870F5">
      <w:rPr>
        <w:sz w:val="12"/>
        <w:szCs w:val="12"/>
      </w:rPr>
      <w:t xml:space="preserve"> – Traitement collectif des eaux usées – V 2019-09</w:t>
    </w:r>
    <w:r w:rsidR="00A901D4">
      <w:rPr>
        <w:sz w:val="12"/>
        <w:szCs w:val="12"/>
      </w:rPr>
      <w:tab/>
    </w:r>
    <w:r w:rsidR="00A901D4">
      <w:tab/>
    </w:r>
    <w:r w:rsidR="00A901D4" w:rsidRPr="00B30F7A">
      <w:rPr>
        <w:sz w:val="14"/>
        <w:szCs w:val="14"/>
      </w:rPr>
      <w:t xml:space="preserve">Page 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PAGE </w:instrText>
    </w:r>
    <w:r w:rsidR="00A901D4" w:rsidRPr="00B30F7A">
      <w:rPr>
        <w:rStyle w:val="Numrodepage"/>
        <w:sz w:val="14"/>
        <w:szCs w:val="14"/>
      </w:rPr>
      <w:fldChar w:fldCharType="separate"/>
    </w:r>
    <w:r w:rsidR="00955965">
      <w:rPr>
        <w:rStyle w:val="Numrodepage"/>
        <w:noProof/>
        <w:sz w:val="14"/>
        <w:szCs w:val="14"/>
      </w:rPr>
      <w:t>2</w:t>
    </w:r>
    <w:r w:rsidR="00A901D4" w:rsidRPr="00B30F7A">
      <w:rPr>
        <w:rStyle w:val="Numrodepage"/>
        <w:sz w:val="14"/>
        <w:szCs w:val="14"/>
      </w:rPr>
      <w:fldChar w:fldCharType="end"/>
    </w:r>
    <w:r w:rsidR="00A901D4" w:rsidRPr="00B30F7A">
      <w:rPr>
        <w:rStyle w:val="Numrodepage"/>
        <w:sz w:val="14"/>
        <w:szCs w:val="14"/>
      </w:rPr>
      <w:t>/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NUMPAGES </w:instrText>
    </w:r>
    <w:r w:rsidR="00A901D4" w:rsidRPr="00B30F7A">
      <w:rPr>
        <w:rStyle w:val="Numrodepage"/>
        <w:sz w:val="14"/>
        <w:szCs w:val="14"/>
      </w:rPr>
      <w:fldChar w:fldCharType="separate"/>
    </w:r>
    <w:r w:rsidR="00955965">
      <w:rPr>
        <w:rStyle w:val="Numrodepage"/>
        <w:noProof/>
        <w:sz w:val="14"/>
        <w:szCs w:val="14"/>
      </w:rPr>
      <w:t>2</w:t>
    </w:r>
    <w:r w:rsidR="00A901D4"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2C5449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D4" w:rsidRDefault="00A901D4">
      <w:r>
        <w:separator/>
      </w:r>
    </w:p>
  </w:footnote>
  <w:footnote w:type="continuationSeparator" w:id="0">
    <w:p w:rsidR="00A901D4" w:rsidRDefault="00A9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A901D4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A901D4" w:rsidP="000A75A3"/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CF0A422" wp14:editId="56D56A64">
                <wp:extent cx="1066800" cy="99682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16FAC"/>
    <w:multiLevelType w:val="multilevel"/>
    <w:tmpl w:val="B1BAA9D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9A3BCC"/>
    <w:multiLevelType w:val="multilevel"/>
    <w:tmpl w:val="E96C5078"/>
    <w:styleLink w:val="LISTE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>
    <w:nsid w:val="5706435A"/>
    <w:multiLevelType w:val="multilevel"/>
    <w:tmpl w:val="E96C5078"/>
    <w:numStyleLink w:val="LISTE1"/>
  </w:abstractNum>
  <w:abstractNum w:abstractNumId="23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4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5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71201F8F"/>
    <w:multiLevelType w:val="hybridMultilevel"/>
    <w:tmpl w:val="1C06909E"/>
    <w:lvl w:ilvl="0" w:tplc="A24A767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25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17"/>
  </w:num>
  <w:num w:numId="10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0"/>
  </w:num>
  <w:num w:numId="24">
    <w:abstractNumId w:val="20"/>
  </w:num>
  <w:num w:numId="25">
    <w:abstractNumId w:val="27"/>
  </w:num>
  <w:num w:numId="26">
    <w:abstractNumId w:val="18"/>
  </w:num>
  <w:num w:numId="27">
    <w:abstractNumId w:val="19"/>
  </w:num>
  <w:num w:numId="28">
    <w:abstractNumId w:val="15"/>
  </w:num>
  <w:num w:numId="29">
    <w:abstractNumId w:val="13"/>
  </w:num>
  <w:num w:numId="3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04C30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53D7"/>
    <w:rsid w:val="00050762"/>
    <w:rsid w:val="00050D34"/>
    <w:rsid w:val="000554DA"/>
    <w:rsid w:val="0005697F"/>
    <w:rsid w:val="0006334D"/>
    <w:rsid w:val="00066D36"/>
    <w:rsid w:val="00066DF3"/>
    <w:rsid w:val="00066DF4"/>
    <w:rsid w:val="00070EE5"/>
    <w:rsid w:val="00072776"/>
    <w:rsid w:val="000734AA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636"/>
    <w:rsid w:val="000B0999"/>
    <w:rsid w:val="000C0197"/>
    <w:rsid w:val="000C0ECB"/>
    <w:rsid w:val="000C4759"/>
    <w:rsid w:val="000D26EE"/>
    <w:rsid w:val="000D36F2"/>
    <w:rsid w:val="000D65F8"/>
    <w:rsid w:val="000D72BC"/>
    <w:rsid w:val="000E0182"/>
    <w:rsid w:val="000E0B82"/>
    <w:rsid w:val="000E31BA"/>
    <w:rsid w:val="000E4FCE"/>
    <w:rsid w:val="000F0BF4"/>
    <w:rsid w:val="000F116E"/>
    <w:rsid w:val="00100874"/>
    <w:rsid w:val="00103727"/>
    <w:rsid w:val="00111B53"/>
    <w:rsid w:val="00114887"/>
    <w:rsid w:val="001169ED"/>
    <w:rsid w:val="0012192A"/>
    <w:rsid w:val="00121A0F"/>
    <w:rsid w:val="00124DF0"/>
    <w:rsid w:val="001258A9"/>
    <w:rsid w:val="001259EF"/>
    <w:rsid w:val="00127DBB"/>
    <w:rsid w:val="0013325C"/>
    <w:rsid w:val="00141477"/>
    <w:rsid w:val="00151E7B"/>
    <w:rsid w:val="00160E37"/>
    <w:rsid w:val="001621F7"/>
    <w:rsid w:val="001628DC"/>
    <w:rsid w:val="001674BD"/>
    <w:rsid w:val="001740E5"/>
    <w:rsid w:val="001767E6"/>
    <w:rsid w:val="001769E6"/>
    <w:rsid w:val="00177D37"/>
    <w:rsid w:val="0018202B"/>
    <w:rsid w:val="00182246"/>
    <w:rsid w:val="00182D5B"/>
    <w:rsid w:val="001928F7"/>
    <w:rsid w:val="001962CB"/>
    <w:rsid w:val="00197C00"/>
    <w:rsid w:val="001A359E"/>
    <w:rsid w:val="001A4DFF"/>
    <w:rsid w:val="001B021F"/>
    <w:rsid w:val="001B2316"/>
    <w:rsid w:val="001B2E3F"/>
    <w:rsid w:val="001B4C32"/>
    <w:rsid w:val="001B7308"/>
    <w:rsid w:val="001C3D75"/>
    <w:rsid w:val="001C3F4D"/>
    <w:rsid w:val="001C40AF"/>
    <w:rsid w:val="001C59DE"/>
    <w:rsid w:val="001D0435"/>
    <w:rsid w:val="001D2534"/>
    <w:rsid w:val="001E0478"/>
    <w:rsid w:val="001E05E2"/>
    <w:rsid w:val="001E2C73"/>
    <w:rsid w:val="001E484E"/>
    <w:rsid w:val="001F782D"/>
    <w:rsid w:val="00200446"/>
    <w:rsid w:val="002057BD"/>
    <w:rsid w:val="00206D0E"/>
    <w:rsid w:val="00212F05"/>
    <w:rsid w:val="00213F69"/>
    <w:rsid w:val="002167FF"/>
    <w:rsid w:val="00222C83"/>
    <w:rsid w:val="0022585A"/>
    <w:rsid w:val="00230DBC"/>
    <w:rsid w:val="0023274B"/>
    <w:rsid w:val="00233185"/>
    <w:rsid w:val="00236AF0"/>
    <w:rsid w:val="00241097"/>
    <w:rsid w:val="00243AB4"/>
    <w:rsid w:val="00243D56"/>
    <w:rsid w:val="002440A6"/>
    <w:rsid w:val="002451BE"/>
    <w:rsid w:val="002461EA"/>
    <w:rsid w:val="00263658"/>
    <w:rsid w:val="0027112F"/>
    <w:rsid w:val="00272820"/>
    <w:rsid w:val="00273F0C"/>
    <w:rsid w:val="002742FD"/>
    <w:rsid w:val="00274917"/>
    <w:rsid w:val="00275F4B"/>
    <w:rsid w:val="00280FA1"/>
    <w:rsid w:val="002831F2"/>
    <w:rsid w:val="00292B5E"/>
    <w:rsid w:val="00294D37"/>
    <w:rsid w:val="00294D94"/>
    <w:rsid w:val="00296E4B"/>
    <w:rsid w:val="002A1648"/>
    <w:rsid w:val="002A3B40"/>
    <w:rsid w:val="002A3BC4"/>
    <w:rsid w:val="002A4013"/>
    <w:rsid w:val="002A4718"/>
    <w:rsid w:val="002B7BFD"/>
    <w:rsid w:val="002C018D"/>
    <w:rsid w:val="002C5449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162"/>
    <w:rsid w:val="002E6A78"/>
    <w:rsid w:val="002E6D6C"/>
    <w:rsid w:val="002E6FC0"/>
    <w:rsid w:val="002F0FA0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378E9"/>
    <w:rsid w:val="00337B0B"/>
    <w:rsid w:val="00341DE9"/>
    <w:rsid w:val="003421A0"/>
    <w:rsid w:val="00342FA7"/>
    <w:rsid w:val="00344256"/>
    <w:rsid w:val="00344EFF"/>
    <w:rsid w:val="003469A9"/>
    <w:rsid w:val="00347C95"/>
    <w:rsid w:val="00367DCA"/>
    <w:rsid w:val="00371DEA"/>
    <w:rsid w:val="003771CC"/>
    <w:rsid w:val="0038138F"/>
    <w:rsid w:val="0038368B"/>
    <w:rsid w:val="0038728E"/>
    <w:rsid w:val="00392EB0"/>
    <w:rsid w:val="003946E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C0A9B"/>
    <w:rsid w:val="003C535E"/>
    <w:rsid w:val="003C69D5"/>
    <w:rsid w:val="003C6DD2"/>
    <w:rsid w:val="003C79D5"/>
    <w:rsid w:val="003D19ED"/>
    <w:rsid w:val="003E1C2D"/>
    <w:rsid w:val="003E259F"/>
    <w:rsid w:val="003E3BA9"/>
    <w:rsid w:val="003E4C47"/>
    <w:rsid w:val="0042022D"/>
    <w:rsid w:val="0042108A"/>
    <w:rsid w:val="00432E4D"/>
    <w:rsid w:val="00435A8C"/>
    <w:rsid w:val="00436FFA"/>
    <w:rsid w:val="00437833"/>
    <w:rsid w:val="004421B3"/>
    <w:rsid w:val="00444BE8"/>
    <w:rsid w:val="00447C6F"/>
    <w:rsid w:val="0045111F"/>
    <w:rsid w:val="00460E8A"/>
    <w:rsid w:val="004630B7"/>
    <w:rsid w:val="004630E8"/>
    <w:rsid w:val="00470223"/>
    <w:rsid w:val="00470EEF"/>
    <w:rsid w:val="00474606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1C79"/>
    <w:rsid w:val="00494EE6"/>
    <w:rsid w:val="004A21C2"/>
    <w:rsid w:val="004A3E20"/>
    <w:rsid w:val="004A43BD"/>
    <w:rsid w:val="004B061D"/>
    <w:rsid w:val="004B70ED"/>
    <w:rsid w:val="004C317D"/>
    <w:rsid w:val="004C5959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5583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6204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870F5"/>
    <w:rsid w:val="00591EBD"/>
    <w:rsid w:val="0059324E"/>
    <w:rsid w:val="0059359D"/>
    <w:rsid w:val="005A0531"/>
    <w:rsid w:val="005A1086"/>
    <w:rsid w:val="005A11E9"/>
    <w:rsid w:val="005A1E7A"/>
    <w:rsid w:val="005A22D3"/>
    <w:rsid w:val="005A235F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D6B70"/>
    <w:rsid w:val="005E6781"/>
    <w:rsid w:val="005E68CE"/>
    <w:rsid w:val="005F59C4"/>
    <w:rsid w:val="005F5FDD"/>
    <w:rsid w:val="006012CA"/>
    <w:rsid w:val="00603F45"/>
    <w:rsid w:val="0060632D"/>
    <w:rsid w:val="00612820"/>
    <w:rsid w:val="00616481"/>
    <w:rsid w:val="00617FFC"/>
    <w:rsid w:val="0062051B"/>
    <w:rsid w:val="006207CE"/>
    <w:rsid w:val="00620C49"/>
    <w:rsid w:val="00623D10"/>
    <w:rsid w:val="00624E05"/>
    <w:rsid w:val="006264CC"/>
    <w:rsid w:val="00627FDF"/>
    <w:rsid w:val="006349D5"/>
    <w:rsid w:val="00634C94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CC9"/>
    <w:rsid w:val="006809E5"/>
    <w:rsid w:val="006834AE"/>
    <w:rsid w:val="00684046"/>
    <w:rsid w:val="006902D8"/>
    <w:rsid w:val="00690958"/>
    <w:rsid w:val="0069347A"/>
    <w:rsid w:val="00694582"/>
    <w:rsid w:val="00695E81"/>
    <w:rsid w:val="0069612D"/>
    <w:rsid w:val="00697D17"/>
    <w:rsid w:val="006A3752"/>
    <w:rsid w:val="006A4BFF"/>
    <w:rsid w:val="006B2A4F"/>
    <w:rsid w:val="006B34C2"/>
    <w:rsid w:val="006C5519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2848"/>
    <w:rsid w:val="00764690"/>
    <w:rsid w:val="007674D8"/>
    <w:rsid w:val="00773BA5"/>
    <w:rsid w:val="00776A6F"/>
    <w:rsid w:val="00777421"/>
    <w:rsid w:val="00787189"/>
    <w:rsid w:val="00787998"/>
    <w:rsid w:val="00791F1C"/>
    <w:rsid w:val="00793970"/>
    <w:rsid w:val="007A0C5E"/>
    <w:rsid w:val="007A742E"/>
    <w:rsid w:val="007A77EB"/>
    <w:rsid w:val="007B0156"/>
    <w:rsid w:val="007B1C76"/>
    <w:rsid w:val="007B2280"/>
    <w:rsid w:val="007B4A71"/>
    <w:rsid w:val="007B7C3B"/>
    <w:rsid w:val="007C0598"/>
    <w:rsid w:val="007C1583"/>
    <w:rsid w:val="007C1CD8"/>
    <w:rsid w:val="007D2BCD"/>
    <w:rsid w:val="007D78BB"/>
    <w:rsid w:val="007E6CA8"/>
    <w:rsid w:val="007F6FF0"/>
    <w:rsid w:val="00801982"/>
    <w:rsid w:val="008105C4"/>
    <w:rsid w:val="00813494"/>
    <w:rsid w:val="00813B43"/>
    <w:rsid w:val="008146D5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AB2"/>
    <w:rsid w:val="00895D95"/>
    <w:rsid w:val="00895F2F"/>
    <w:rsid w:val="008A02C3"/>
    <w:rsid w:val="008A4D95"/>
    <w:rsid w:val="008B0484"/>
    <w:rsid w:val="008B2600"/>
    <w:rsid w:val="008B712F"/>
    <w:rsid w:val="008C2961"/>
    <w:rsid w:val="008C33AA"/>
    <w:rsid w:val="008C532C"/>
    <w:rsid w:val="008C5B03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901C2B"/>
    <w:rsid w:val="00905440"/>
    <w:rsid w:val="00905E17"/>
    <w:rsid w:val="00912247"/>
    <w:rsid w:val="00913D50"/>
    <w:rsid w:val="00916400"/>
    <w:rsid w:val="009165A4"/>
    <w:rsid w:val="0092041D"/>
    <w:rsid w:val="00923BA5"/>
    <w:rsid w:val="00935D3C"/>
    <w:rsid w:val="009442F2"/>
    <w:rsid w:val="0094764F"/>
    <w:rsid w:val="00947C25"/>
    <w:rsid w:val="00954F7F"/>
    <w:rsid w:val="00955965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3A14"/>
    <w:rsid w:val="0099616C"/>
    <w:rsid w:val="00997061"/>
    <w:rsid w:val="009A2BED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2E5F"/>
    <w:rsid w:val="00A33288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632C3"/>
    <w:rsid w:val="00A70F58"/>
    <w:rsid w:val="00A745FF"/>
    <w:rsid w:val="00A76475"/>
    <w:rsid w:val="00A765AE"/>
    <w:rsid w:val="00A77C94"/>
    <w:rsid w:val="00A8171E"/>
    <w:rsid w:val="00A86CDE"/>
    <w:rsid w:val="00A901D4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B7742"/>
    <w:rsid w:val="00AC2DE6"/>
    <w:rsid w:val="00AC3422"/>
    <w:rsid w:val="00AC4B62"/>
    <w:rsid w:val="00AC7FA3"/>
    <w:rsid w:val="00AD3F0A"/>
    <w:rsid w:val="00AD5365"/>
    <w:rsid w:val="00AD631E"/>
    <w:rsid w:val="00AE2E4C"/>
    <w:rsid w:val="00AF564A"/>
    <w:rsid w:val="00AF5DE6"/>
    <w:rsid w:val="00AF7031"/>
    <w:rsid w:val="00B04730"/>
    <w:rsid w:val="00B113B6"/>
    <w:rsid w:val="00B115B0"/>
    <w:rsid w:val="00B1686C"/>
    <w:rsid w:val="00B24CEE"/>
    <w:rsid w:val="00B2795C"/>
    <w:rsid w:val="00B30F7A"/>
    <w:rsid w:val="00B36CA4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67A6"/>
    <w:rsid w:val="00B77AA9"/>
    <w:rsid w:val="00B809CA"/>
    <w:rsid w:val="00B8362C"/>
    <w:rsid w:val="00B85269"/>
    <w:rsid w:val="00B86102"/>
    <w:rsid w:val="00B92422"/>
    <w:rsid w:val="00B97265"/>
    <w:rsid w:val="00BA525B"/>
    <w:rsid w:val="00BB066A"/>
    <w:rsid w:val="00BB237F"/>
    <w:rsid w:val="00BB3B18"/>
    <w:rsid w:val="00BB4B4E"/>
    <w:rsid w:val="00BB60AE"/>
    <w:rsid w:val="00BB6AB1"/>
    <w:rsid w:val="00BB6E0F"/>
    <w:rsid w:val="00BC09A8"/>
    <w:rsid w:val="00BC1B4B"/>
    <w:rsid w:val="00BC49E1"/>
    <w:rsid w:val="00BD3C5A"/>
    <w:rsid w:val="00BD6609"/>
    <w:rsid w:val="00BD75B8"/>
    <w:rsid w:val="00BE1833"/>
    <w:rsid w:val="00BE3DBF"/>
    <w:rsid w:val="00BE3E26"/>
    <w:rsid w:val="00BE4326"/>
    <w:rsid w:val="00BE67DF"/>
    <w:rsid w:val="00BE7105"/>
    <w:rsid w:val="00BF47D3"/>
    <w:rsid w:val="00BF4BE4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31C7F"/>
    <w:rsid w:val="00C33E53"/>
    <w:rsid w:val="00C37F5A"/>
    <w:rsid w:val="00C40A55"/>
    <w:rsid w:val="00C42FA6"/>
    <w:rsid w:val="00C4646B"/>
    <w:rsid w:val="00C46677"/>
    <w:rsid w:val="00C46C04"/>
    <w:rsid w:val="00C50056"/>
    <w:rsid w:val="00C51E79"/>
    <w:rsid w:val="00C52632"/>
    <w:rsid w:val="00C55357"/>
    <w:rsid w:val="00C56715"/>
    <w:rsid w:val="00C5681B"/>
    <w:rsid w:val="00C600EC"/>
    <w:rsid w:val="00C63FB1"/>
    <w:rsid w:val="00C64F1A"/>
    <w:rsid w:val="00C666FA"/>
    <w:rsid w:val="00C719FC"/>
    <w:rsid w:val="00C7210A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A3F33"/>
    <w:rsid w:val="00CA4AF2"/>
    <w:rsid w:val="00CA6803"/>
    <w:rsid w:val="00CA77F9"/>
    <w:rsid w:val="00CB4D81"/>
    <w:rsid w:val="00CB6722"/>
    <w:rsid w:val="00CB6C0D"/>
    <w:rsid w:val="00CB7C71"/>
    <w:rsid w:val="00CC1E27"/>
    <w:rsid w:val="00CC214F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1032F"/>
    <w:rsid w:val="00D21D0D"/>
    <w:rsid w:val="00D24EA5"/>
    <w:rsid w:val="00D41745"/>
    <w:rsid w:val="00D42E76"/>
    <w:rsid w:val="00D47A44"/>
    <w:rsid w:val="00D501D6"/>
    <w:rsid w:val="00D6039F"/>
    <w:rsid w:val="00D64C2D"/>
    <w:rsid w:val="00D66249"/>
    <w:rsid w:val="00D77117"/>
    <w:rsid w:val="00D87A7F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E2762"/>
    <w:rsid w:val="00DF1C65"/>
    <w:rsid w:val="00DF3DAE"/>
    <w:rsid w:val="00DF4EAF"/>
    <w:rsid w:val="00DF7C2C"/>
    <w:rsid w:val="00E00F33"/>
    <w:rsid w:val="00E0192E"/>
    <w:rsid w:val="00E02462"/>
    <w:rsid w:val="00E106B2"/>
    <w:rsid w:val="00E133D6"/>
    <w:rsid w:val="00E22D84"/>
    <w:rsid w:val="00E2546F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3CD2"/>
    <w:rsid w:val="00E86ED8"/>
    <w:rsid w:val="00E86FB0"/>
    <w:rsid w:val="00E87C45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2FD0"/>
    <w:rsid w:val="00F05206"/>
    <w:rsid w:val="00F058C2"/>
    <w:rsid w:val="00F12085"/>
    <w:rsid w:val="00F125EB"/>
    <w:rsid w:val="00F145C4"/>
    <w:rsid w:val="00F150E7"/>
    <w:rsid w:val="00F160FA"/>
    <w:rsid w:val="00F21111"/>
    <w:rsid w:val="00F21D81"/>
    <w:rsid w:val="00F27C82"/>
    <w:rsid w:val="00F30586"/>
    <w:rsid w:val="00F3106E"/>
    <w:rsid w:val="00F41FC6"/>
    <w:rsid w:val="00F42206"/>
    <w:rsid w:val="00F42523"/>
    <w:rsid w:val="00F42B85"/>
    <w:rsid w:val="00F438D6"/>
    <w:rsid w:val="00F64D4A"/>
    <w:rsid w:val="00F706D2"/>
    <w:rsid w:val="00F7241F"/>
    <w:rsid w:val="00F727C5"/>
    <w:rsid w:val="00F76556"/>
    <w:rsid w:val="00F801F8"/>
    <w:rsid w:val="00F80220"/>
    <w:rsid w:val="00F814CF"/>
    <w:rsid w:val="00F82B40"/>
    <w:rsid w:val="00F849EE"/>
    <w:rsid w:val="00F87D8B"/>
    <w:rsid w:val="00F9101F"/>
    <w:rsid w:val="00FA64E6"/>
    <w:rsid w:val="00FC77FD"/>
    <w:rsid w:val="00FE05D3"/>
    <w:rsid w:val="00FE1973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177D37"/>
    <w:pPr>
      <w:numPr>
        <w:numId w:val="29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77D37"/>
    <w:pPr>
      <w:numPr>
        <w:ilvl w:val="1"/>
        <w:numId w:val="29"/>
      </w:numPr>
      <w:spacing w:before="240"/>
      <w:ind w:left="426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177D37"/>
    <w:pPr>
      <w:numPr>
        <w:numId w:val="29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77D37"/>
    <w:pPr>
      <w:numPr>
        <w:ilvl w:val="1"/>
        <w:numId w:val="29"/>
      </w:numPr>
      <w:spacing w:before="240"/>
      <w:ind w:left="426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0676-1AD0-41A8-9019-9B838FEC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23</TotalTime>
  <Pages>2</Pages>
  <Words>477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9</cp:revision>
  <cp:lastPrinted>2019-04-04T08:07:00Z</cp:lastPrinted>
  <dcterms:created xsi:type="dcterms:W3CDTF">2019-07-08T12:36:00Z</dcterms:created>
  <dcterms:modified xsi:type="dcterms:W3CDTF">2019-07-23T15:55:00Z</dcterms:modified>
  <cp:category>Commun</cp:category>
</cp:coreProperties>
</file>